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606E" w:rsidRDefault="0086606E" w:rsidP="00791C73">
      <w:pPr>
        <w:pStyle w:val="CodeSample"/>
      </w:pPr>
    </w:p>
    <w:p w:rsidR="0086606E" w:rsidRDefault="0086606E" w:rsidP="0086606E">
      <w:pPr>
        <w:jc w:val="both"/>
      </w:pPr>
    </w:p>
    <w:p w:rsidR="0086606E" w:rsidRDefault="0086606E" w:rsidP="0086606E">
      <w:pPr>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61.5pt">
            <v:imagedata r:id="rId7" o:title="rd-eng1"/>
          </v:shape>
        </w:pict>
      </w:r>
    </w:p>
    <w:p w:rsidR="0086606E" w:rsidRDefault="0086606E" w:rsidP="0086606E">
      <w:pPr>
        <w:jc w:val="both"/>
      </w:pPr>
    </w:p>
    <w:p w:rsidR="0086606E" w:rsidRPr="00AD434A" w:rsidRDefault="0086606E" w:rsidP="0086606E">
      <w:pPr>
        <w:pStyle w:val="Titel"/>
        <w:rPr>
          <w:lang w:val="en-US"/>
        </w:rPr>
      </w:pPr>
      <w:r w:rsidRPr="00AD434A">
        <w:rPr>
          <w:lang w:val="en-US"/>
        </w:rPr>
        <w:t>Cube</w:t>
      </w:r>
      <w:r w:rsidR="00AD434A">
        <w:fldChar w:fldCharType="begin"/>
      </w:r>
      <w:r w:rsidR="00AD434A" w:rsidRPr="00AD434A">
        <w:rPr>
          <w:lang w:val="en-US"/>
        </w:rPr>
        <w:instrText xml:space="preserve"> XE "</w:instrText>
      </w:r>
      <w:r w:rsidR="00AD434A" w:rsidRPr="0086585A">
        <w:rPr>
          <w:lang w:val="en-US"/>
        </w:rPr>
        <w:instrText>Cube</w:instrText>
      </w:r>
      <w:r w:rsidR="00AD434A">
        <w:rPr>
          <w:lang w:val="en-US"/>
        </w:rPr>
        <w:instrText>"</w:instrText>
      </w:r>
      <w:r w:rsidR="00AD434A" w:rsidRPr="00AD434A">
        <w:rPr>
          <w:lang w:val="en-US"/>
        </w:rPr>
        <w:instrText xml:space="preserve"> </w:instrText>
      </w:r>
      <w:r w:rsidR="00AD434A">
        <w:fldChar w:fldCharType="end"/>
      </w:r>
      <w:r w:rsidRPr="00AD434A">
        <w:rPr>
          <w:lang w:val="en-US"/>
        </w:rPr>
        <w:t xml:space="preserve"> Administrator</w:t>
      </w:r>
    </w:p>
    <w:p w:rsidR="0086606E" w:rsidRPr="00AD434A" w:rsidRDefault="0086606E" w:rsidP="0086606E">
      <w:pPr>
        <w:pStyle w:val="Titel"/>
        <w:rPr>
          <w:lang w:val="en-US"/>
        </w:rPr>
      </w:pPr>
    </w:p>
    <w:p w:rsidR="009E3783" w:rsidRPr="00AD434A" w:rsidRDefault="0086606E" w:rsidP="0086606E">
      <w:pPr>
        <w:pStyle w:val="Titel"/>
        <w:rPr>
          <w:lang w:val="en-US"/>
        </w:rPr>
      </w:pPr>
      <w:r w:rsidRPr="00AD434A">
        <w:rPr>
          <w:lang w:val="en-US"/>
        </w:rPr>
        <w:t>22/11/01 /  2022-09-01 008.384</w:t>
      </w:r>
    </w:p>
    <w:p w:rsidR="009E3783" w:rsidRPr="00AD434A" w:rsidRDefault="009E3783" w:rsidP="009E3783">
      <w:pPr>
        <w:pStyle w:val="Overskrift1"/>
        <w:rPr>
          <w:lang w:val="en-US"/>
        </w:rPr>
      </w:pPr>
      <w:bookmarkStart w:id="0" w:name="_Toc118102007"/>
      <w:r w:rsidRPr="00AD434A">
        <w:rPr>
          <w:lang w:val="en-US"/>
        </w:rPr>
        <w:lastRenderedPageBreak/>
        <w:t>Contents</w:t>
      </w:r>
      <w:bookmarkEnd w:id="0"/>
    </w:p>
    <w:p w:rsidR="005236A4" w:rsidRDefault="009E3783">
      <w:pPr>
        <w:pStyle w:val="Indholdsfortegnelse1"/>
        <w:tabs>
          <w:tab w:val="right" w:leader="dot" w:pos="9628"/>
        </w:tabs>
        <w:rPr>
          <w:rFonts w:ascii="Calibri" w:hAnsi="Calibri"/>
          <w:noProof/>
          <w:sz w:val="22"/>
          <w:szCs w:val="22"/>
          <w:lang w:val="en-US" w:eastAsia="en-US"/>
        </w:rPr>
      </w:pPr>
      <w:r>
        <w:fldChar w:fldCharType="begin"/>
      </w:r>
      <w:r w:rsidRPr="00AD434A">
        <w:rPr>
          <w:lang w:val="en-US"/>
        </w:rPr>
        <w:instrText xml:space="preserve"> TOC \o "1-6" </w:instrText>
      </w:r>
      <w:r>
        <w:fldChar w:fldCharType="separate"/>
      </w:r>
      <w:r w:rsidR="005236A4" w:rsidRPr="002A3DCA">
        <w:rPr>
          <w:noProof/>
          <w:lang w:val="en-US"/>
        </w:rPr>
        <w:t>Contents</w:t>
      </w:r>
      <w:r w:rsidR="005236A4" w:rsidRPr="005236A4">
        <w:rPr>
          <w:noProof/>
          <w:lang w:val="en-US"/>
        </w:rPr>
        <w:tab/>
      </w:r>
      <w:r w:rsidR="005236A4">
        <w:rPr>
          <w:noProof/>
        </w:rPr>
        <w:fldChar w:fldCharType="begin"/>
      </w:r>
      <w:r w:rsidR="005236A4" w:rsidRPr="005236A4">
        <w:rPr>
          <w:noProof/>
          <w:lang w:val="en-US"/>
        </w:rPr>
        <w:instrText xml:space="preserve"> PAGEREF _Toc118102007 \h </w:instrText>
      </w:r>
      <w:r w:rsidR="005236A4">
        <w:rPr>
          <w:noProof/>
        </w:rPr>
      </w:r>
      <w:r w:rsidR="005236A4">
        <w:rPr>
          <w:noProof/>
        </w:rPr>
        <w:fldChar w:fldCharType="separate"/>
      </w:r>
      <w:r w:rsidR="005236A4" w:rsidRPr="005236A4">
        <w:rPr>
          <w:noProof/>
          <w:lang w:val="en-US"/>
        </w:rPr>
        <w:t>2</w:t>
      </w:r>
      <w:r w:rsidR="005236A4">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1. Preface</w:t>
      </w:r>
      <w:r w:rsidRPr="005236A4">
        <w:rPr>
          <w:noProof/>
          <w:lang w:val="en-US"/>
        </w:rPr>
        <w:tab/>
      </w:r>
      <w:r>
        <w:rPr>
          <w:noProof/>
        </w:rPr>
        <w:fldChar w:fldCharType="begin"/>
      </w:r>
      <w:r w:rsidRPr="005236A4">
        <w:rPr>
          <w:noProof/>
          <w:lang w:val="en-US"/>
        </w:rPr>
        <w:instrText xml:space="preserve"> PAGEREF _Toc118102008 \h </w:instrText>
      </w:r>
      <w:r>
        <w:rPr>
          <w:noProof/>
        </w:rPr>
      </w:r>
      <w:r>
        <w:rPr>
          <w:noProof/>
        </w:rPr>
        <w:fldChar w:fldCharType="separate"/>
      </w:r>
      <w:r w:rsidRPr="005236A4">
        <w:rPr>
          <w:noProof/>
          <w:lang w:val="en-US"/>
        </w:rPr>
        <w:t>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1.1. Integrated in SW-Tools IQ</w:t>
      </w:r>
      <w:r w:rsidRPr="005236A4">
        <w:rPr>
          <w:noProof/>
          <w:lang w:val="en-US"/>
        </w:rPr>
        <w:tab/>
      </w:r>
      <w:r>
        <w:rPr>
          <w:noProof/>
        </w:rPr>
        <w:fldChar w:fldCharType="begin"/>
      </w:r>
      <w:r w:rsidRPr="005236A4">
        <w:rPr>
          <w:noProof/>
          <w:lang w:val="en-US"/>
        </w:rPr>
        <w:instrText xml:space="preserve"> PAGEREF _Toc118102009 \h </w:instrText>
      </w:r>
      <w:r>
        <w:rPr>
          <w:noProof/>
        </w:rPr>
      </w:r>
      <w:r>
        <w:rPr>
          <w:noProof/>
        </w:rPr>
        <w:fldChar w:fldCharType="separate"/>
      </w:r>
      <w:r w:rsidRPr="005236A4">
        <w:rPr>
          <w:noProof/>
          <w:lang w:val="en-US"/>
        </w:rPr>
        <w:t>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1.2. Requirements</w:t>
      </w:r>
      <w:r w:rsidRPr="005236A4">
        <w:rPr>
          <w:noProof/>
          <w:lang w:val="en-US"/>
        </w:rPr>
        <w:tab/>
      </w:r>
      <w:r>
        <w:rPr>
          <w:noProof/>
        </w:rPr>
        <w:fldChar w:fldCharType="begin"/>
      </w:r>
      <w:r w:rsidRPr="005236A4">
        <w:rPr>
          <w:noProof/>
          <w:lang w:val="en-US"/>
        </w:rPr>
        <w:instrText xml:space="preserve"> PAGEREF _Toc118102010 \h </w:instrText>
      </w:r>
      <w:r>
        <w:rPr>
          <w:noProof/>
        </w:rPr>
      </w:r>
      <w:r>
        <w:rPr>
          <w:noProof/>
        </w:rPr>
        <w:fldChar w:fldCharType="separate"/>
      </w:r>
      <w:r w:rsidRPr="005236A4">
        <w:rPr>
          <w:noProof/>
          <w:lang w:val="en-US"/>
        </w:rPr>
        <w:t>6</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 How to define a new cube</w:t>
      </w:r>
      <w:r w:rsidRPr="005236A4">
        <w:rPr>
          <w:noProof/>
          <w:lang w:val="en-US"/>
        </w:rPr>
        <w:tab/>
      </w:r>
      <w:r>
        <w:rPr>
          <w:noProof/>
        </w:rPr>
        <w:fldChar w:fldCharType="begin"/>
      </w:r>
      <w:r w:rsidRPr="005236A4">
        <w:rPr>
          <w:noProof/>
          <w:lang w:val="en-US"/>
        </w:rPr>
        <w:instrText xml:space="preserve"> PAGEREF _Toc118102011 \h </w:instrText>
      </w:r>
      <w:r>
        <w:rPr>
          <w:noProof/>
        </w:rPr>
      </w:r>
      <w:r>
        <w:rPr>
          <w:noProof/>
        </w:rPr>
        <w:fldChar w:fldCharType="separate"/>
      </w:r>
      <w:r w:rsidRPr="005236A4">
        <w:rPr>
          <w:noProof/>
          <w:lang w:val="en-US"/>
        </w:rPr>
        <w:t>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2.1. Cube identification</w:t>
      </w:r>
      <w:r w:rsidRPr="005236A4">
        <w:rPr>
          <w:noProof/>
          <w:lang w:val="en-US"/>
        </w:rPr>
        <w:tab/>
      </w:r>
      <w:r>
        <w:rPr>
          <w:noProof/>
        </w:rPr>
        <w:fldChar w:fldCharType="begin"/>
      </w:r>
      <w:r w:rsidRPr="005236A4">
        <w:rPr>
          <w:noProof/>
          <w:lang w:val="en-US"/>
        </w:rPr>
        <w:instrText xml:space="preserve"> PAGEREF _Toc118102012 \h </w:instrText>
      </w:r>
      <w:r>
        <w:rPr>
          <w:noProof/>
        </w:rPr>
      </w:r>
      <w:r>
        <w:rPr>
          <w:noProof/>
        </w:rPr>
        <w:fldChar w:fldCharType="separate"/>
      </w:r>
      <w:r w:rsidRPr="005236A4">
        <w:rPr>
          <w:noProof/>
          <w:lang w:val="en-US"/>
        </w:rPr>
        <w:t>8</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2.2. The BI Definition view</w:t>
      </w:r>
      <w:r w:rsidRPr="005236A4">
        <w:rPr>
          <w:noProof/>
          <w:lang w:val="en-US"/>
        </w:rPr>
        <w:tab/>
      </w:r>
      <w:r>
        <w:rPr>
          <w:noProof/>
        </w:rPr>
        <w:fldChar w:fldCharType="begin"/>
      </w:r>
      <w:r w:rsidRPr="005236A4">
        <w:rPr>
          <w:noProof/>
          <w:lang w:val="en-US"/>
        </w:rPr>
        <w:instrText xml:space="preserve"> PAGEREF _Toc118102013 \h </w:instrText>
      </w:r>
      <w:r>
        <w:rPr>
          <w:noProof/>
        </w:rPr>
      </w:r>
      <w:r>
        <w:rPr>
          <w:noProof/>
        </w:rPr>
        <w:fldChar w:fldCharType="separate"/>
      </w:r>
      <w:r w:rsidRPr="005236A4">
        <w:rPr>
          <w:noProof/>
          <w:lang w:val="en-US"/>
        </w:rPr>
        <w:t>9</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2.2.1. Options</w:t>
      </w:r>
      <w:r w:rsidRPr="005236A4">
        <w:rPr>
          <w:noProof/>
          <w:lang w:val="en-US"/>
        </w:rPr>
        <w:tab/>
      </w:r>
      <w:r>
        <w:rPr>
          <w:noProof/>
        </w:rPr>
        <w:fldChar w:fldCharType="begin"/>
      </w:r>
      <w:r w:rsidRPr="005236A4">
        <w:rPr>
          <w:noProof/>
          <w:lang w:val="en-US"/>
        </w:rPr>
        <w:instrText xml:space="preserve"> PAGEREF _Toc118102014 \h </w:instrText>
      </w:r>
      <w:r>
        <w:rPr>
          <w:noProof/>
        </w:rPr>
      </w:r>
      <w:r>
        <w:rPr>
          <w:noProof/>
        </w:rPr>
        <w:fldChar w:fldCharType="separate"/>
      </w:r>
      <w:r w:rsidRPr="005236A4">
        <w:rPr>
          <w:noProof/>
          <w:lang w:val="en-US"/>
        </w:rPr>
        <w:t>10</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2.2.1.1. Include lowlevel data</w:t>
      </w:r>
      <w:r w:rsidRPr="005236A4">
        <w:rPr>
          <w:noProof/>
          <w:lang w:val="en-US"/>
        </w:rPr>
        <w:tab/>
      </w:r>
      <w:r>
        <w:rPr>
          <w:noProof/>
        </w:rPr>
        <w:fldChar w:fldCharType="begin"/>
      </w:r>
      <w:r w:rsidRPr="005236A4">
        <w:rPr>
          <w:noProof/>
          <w:lang w:val="en-US"/>
        </w:rPr>
        <w:instrText xml:space="preserve"> PAGEREF _Toc118102015 \h </w:instrText>
      </w:r>
      <w:r>
        <w:rPr>
          <w:noProof/>
        </w:rPr>
      </w:r>
      <w:r>
        <w:rPr>
          <w:noProof/>
        </w:rPr>
        <w:fldChar w:fldCharType="separate"/>
      </w:r>
      <w:r w:rsidRPr="005236A4">
        <w:rPr>
          <w:noProof/>
          <w:lang w:val="en-US"/>
        </w:rPr>
        <w:t>11</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2.2.1.2. Include measures as dimension</w:t>
      </w:r>
      <w:r w:rsidRPr="005236A4">
        <w:rPr>
          <w:noProof/>
          <w:lang w:val="en-US"/>
        </w:rPr>
        <w:tab/>
      </w:r>
      <w:r>
        <w:rPr>
          <w:noProof/>
        </w:rPr>
        <w:fldChar w:fldCharType="begin"/>
      </w:r>
      <w:r w:rsidRPr="005236A4">
        <w:rPr>
          <w:noProof/>
          <w:lang w:val="en-US"/>
        </w:rPr>
        <w:instrText xml:space="preserve"> PAGEREF _Toc118102016 \h </w:instrText>
      </w:r>
      <w:r>
        <w:rPr>
          <w:noProof/>
        </w:rPr>
      </w:r>
      <w:r>
        <w:rPr>
          <w:noProof/>
        </w:rPr>
        <w:fldChar w:fldCharType="separate"/>
      </w:r>
      <w:r w:rsidRPr="005236A4">
        <w:rPr>
          <w:noProof/>
          <w:lang w:val="en-US"/>
        </w:rPr>
        <w:t>13</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2.2.2. Measures</w:t>
      </w:r>
      <w:r w:rsidRPr="005236A4">
        <w:rPr>
          <w:noProof/>
          <w:lang w:val="en-US"/>
        </w:rPr>
        <w:tab/>
      </w:r>
      <w:r>
        <w:rPr>
          <w:noProof/>
        </w:rPr>
        <w:fldChar w:fldCharType="begin"/>
      </w:r>
      <w:r w:rsidRPr="005236A4">
        <w:rPr>
          <w:noProof/>
          <w:lang w:val="en-US"/>
        </w:rPr>
        <w:instrText xml:space="preserve"> PAGEREF _Toc118102017 \h </w:instrText>
      </w:r>
      <w:r>
        <w:rPr>
          <w:noProof/>
        </w:rPr>
      </w:r>
      <w:r>
        <w:rPr>
          <w:noProof/>
        </w:rPr>
        <w:fldChar w:fldCharType="separate"/>
      </w:r>
      <w:r w:rsidRPr="005236A4">
        <w:rPr>
          <w:noProof/>
          <w:lang w:val="en-US"/>
        </w:rPr>
        <w:t>14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2.2.3. Dimensions</w:t>
      </w:r>
      <w:r w:rsidRPr="005236A4">
        <w:rPr>
          <w:noProof/>
          <w:lang w:val="en-US"/>
        </w:rPr>
        <w:tab/>
      </w:r>
      <w:r>
        <w:rPr>
          <w:noProof/>
        </w:rPr>
        <w:fldChar w:fldCharType="begin"/>
      </w:r>
      <w:r w:rsidRPr="005236A4">
        <w:rPr>
          <w:noProof/>
          <w:lang w:val="en-US"/>
        </w:rPr>
        <w:instrText xml:space="preserve"> PAGEREF _Toc118102018 \h </w:instrText>
      </w:r>
      <w:r>
        <w:rPr>
          <w:noProof/>
        </w:rPr>
      </w:r>
      <w:r>
        <w:rPr>
          <w:noProof/>
        </w:rPr>
        <w:fldChar w:fldCharType="separate"/>
      </w:r>
      <w:r w:rsidRPr="005236A4">
        <w:rPr>
          <w:noProof/>
          <w:lang w:val="en-US"/>
        </w:rPr>
        <w:t>15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2.2.4. Columns (not in cube)</w:t>
      </w:r>
      <w:r w:rsidRPr="005236A4">
        <w:rPr>
          <w:noProof/>
          <w:lang w:val="en-US"/>
        </w:rPr>
        <w:tab/>
      </w:r>
      <w:r>
        <w:rPr>
          <w:noProof/>
        </w:rPr>
        <w:fldChar w:fldCharType="begin"/>
      </w:r>
      <w:r w:rsidRPr="005236A4">
        <w:rPr>
          <w:noProof/>
          <w:lang w:val="en-US"/>
        </w:rPr>
        <w:instrText xml:space="preserve"> PAGEREF _Toc118102019 \h </w:instrText>
      </w:r>
      <w:r>
        <w:rPr>
          <w:noProof/>
        </w:rPr>
      </w:r>
      <w:r>
        <w:rPr>
          <w:noProof/>
        </w:rPr>
        <w:fldChar w:fldCharType="separate"/>
      </w:r>
      <w:r w:rsidRPr="005236A4">
        <w:rPr>
          <w:noProof/>
          <w:lang w:val="en-US"/>
        </w:rPr>
        <w:t>16</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2.3. The Database view</w:t>
      </w:r>
      <w:r w:rsidRPr="005236A4">
        <w:rPr>
          <w:noProof/>
          <w:lang w:val="en-US"/>
        </w:rPr>
        <w:tab/>
      </w:r>
      <w:r>
        <w:rPr>
          <w:noProof/>
        </w:rPr>
        <w:fldChar w:fldCharType="begin"/>
      </w:r>
      <w:r w:rsidRPr="005236A4">
        <w:rPr>
          <w:noProof/>
          <w:lang w:val="en-US"/>
        </w:rPr>
        <w:instrText xml:space="preserve"> PAGEREF _Toc118102020 \h </w:instrText>
      </w:r>
      <w:r>
        <w:rPr>
          <w:noProof/>
        </w:rPr>
      </w:r>
      <w:r>
        <w:rPr>
          <w:noProof/>
        </w:rPr>
        <w:fldChar w:fldCharType="separate"/>
      </w:r>
      <w:r w:rsidRPr="005236A4">
        <w:rPr>
          <w:noProof/>
          <w:lang w:val="en-US"/>
        </w:rPr>
        <w:t>17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2.3.1. The primary cube information</w:t>
      </w:r>
      <w:r w:rsidRPr="005236A4">
        <w:rPr>
          <w:noProof/>
          <w:lang w:val="en-US"/>
        </w:rPr>
        <w:tab/>
      </w:r>
      <w:r>
        <w:rPr>
          <w:noProof/>
        </w:rPr>
        <w:fldChar w:fldCharType="begin"/>
      </w:r>
      <w:r w:rsidRPr="005236A4">
        <w:rPr>
          <w:noProof/>
          <w:lang w:val="en-US"/>
        </w:rPr>
        <w:instrText xml:space="preserve"> PAGEREF _Toc118102021 \h </w:instrText>
      </w:r>
      <w:r>
        <w:rPr>
          <w:noProof/>
        </w:rPr>
      </w:r>
      <w:r>
        <w:rPr>
          <w:noProof/>
        </w:rPr>
        <w:fldChar w:fldCharType="separate"/>
      </w:r>
      <w:r w:rsidRPr="005236A4">
        <w:rPr>
          <w:noProof/>
          <w:lang w:val="en-US"/>
        </w:rPr>
        <w:t>19</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2.4. Adding measures</w:t>
      </w:r>
      <w:r w:rsidRPr="005236A4">
        <w:rPr>
          <w:noProof/>
          <w:lang w:val="en-US"/>
        </w:rPr>
        <w:tab/>
      </w:r>
      <w:r>
        <w:rPr>
          <w:noProof/>
        </w:rPr>
        <w:fldChar w:fldCharType="begin"/>
      </w:r>
      <w:r w:rsidRPr="005236A4">
        <w:rPr>
          <w:noProof/>
          <w:lang w:val="en-US"/>
        </w:rPr>
        <w:instrText xml:space="preserve"> PAGEREF _Toc118102022 \h </w:instrText>
      </w:r>
      <w:r>
        <w:rPr>
          <w:noProof/>
        </w:rPr>
      </w:r>
      <w:r>
        <w:rPr>
          <w:noProof/>
        </w:rPr>
        <w:fldChar w:fldCharType="separate"/>
      </w:r>
      <w:r w:rsidRPr="005236A4">
        <w:rPr>
          <w:noProof/>
          <w:lang w:val="en-US"/>
        </w:rPr>
        <w:t>20</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2.5. Adding dimensions</w:t>
      </w:r>
      <w:r w:rsidRPr="005236A4">
        <w:rPr>
          <w:noProof/>
          <w:lang w:val="en-US"/>
        </w:rPr>
        <w:tab/>
      </w:r>
      <w:r>
        <w:rPr>
          <w:noProof/>
        </w:rPr>
        <w:fldChar w:fldCharType="begin"/>
      </w:r>
      <w:r w:rsidRPr="005236A4">
        <w:rPr>
          <w:noProof/>
          <w:lang w:val="en-US"/>
        </w:rPr>
        <w:instrText xml:space="preserve"> PAGEREF _Toc118102023 \h </w:instrText>
      </w:r>
      <w:r>
        <w:rPr>
          <w:noProof/>
        </w:rPr>
      </w:r>
      <w:r>
        <w:rPr>
          <w:noProof/>
        </w:rPr>
        <w:fldChar w:fldCharType="separate"/>
      </w:r>
      <w:r w:rsidRPr="005236A4">
        <w:rPr>
          <w:noProof/>
          <w:lang w:val="en-US"/>
        </w:rPr>
        <w:t>21</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2.6. Adding columns (not in cube)</w:t>
      </w:r>
      <w:r w:rsidRPr="005236A4">
        <w:rPr>
          <w:noProof/>
          <w:lang w:val="en-US"/>
        </w:rPr>
        <w:tab/>
      </w:r>
      <w:r>
        <w:rPr>
          <w:noProof/>
        </w:rPr>
        <w:fldChar w:fldCharType="begin"/>
      </w:r>
      <w:r w:rsidRPr="005236A4">
        <w:rPr>
          <w:noProof/>
          <w:lang w:val="en-US"/>
        </w:rPr>
        <w:instrText xml:space="preserve"> PAGEREF _Toc118102024 \h </w:instrText>
      </w:r>
      <w:r>
        <w:rPr>
          <w:noProof/>
        </w:rPr>
      </w:r>
      <w:r>
        <w:rPr>
          <w:noProof/>
        </w:rPr>
        <w:fldChar w:fldCharType="separate"/>
      </w:r>
      <w:r w:rsidRPr="005236A4">
        <w:rPr>
          <w:noProof/>
          <w:lang w:val="en-US"/>
        </w:rPr>
        <w:t>22</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2.7. Adding field and control the type</w:t>
      </w:r>
      <w:r w:rsidRPr="005236A4">
        <w:rPr>
          <w:noProof/>
          <w:lang w:val="en-US"/>
        </w:rPr>
        <w:tab/>
      </w:r>
      <w:r>
        <w:rPr>
          <w:noProof/>
        </w:rPr>
        <w:fldChar w:fldCharType="begin"/>
      </w:r>
      <w:r w:rsidRPr="005236A4">
        <w:rPr>
          <w:noProof/>
          <w:lang w:val="en-US"/>
        </w:rPr>
        <w:instrText xml:space="preserve"> PAGEREF _Toc118102025 \h </w:instrText>
      </w:r>
      <w:r>
        <w:rPr>
          <w:noProof/>
        </w:rPr>
      </w:r>
      <w:r>
        <w:rPr>
          <w:noProof/>
        </w:rPr>
        <w:fldChar w:fldCharType="separate"/>
      </w:r>
      <w:r w:rsidRPr="005236A4">
        <w:rPr>
          <w:noProof/>
          <w:lang w:val="en-US"/>
        </w:rPr>
        <w:t>23</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2.8. Saving the cube definition</w:t>
      </w:r>
      <w:r w:rsidRPr="005236A4">
        <w:rPr>
          <w:noProof/>
          <w:lang w:val="en-US"/>
        </w:rPr>
        <w:tab/>
      </w:r>
      <w:r>
        <w:rPr>
          <w:noProof/>
        </w:rPr>
        <w:fldChar w:fldCharType="begin"/>
      </w:r>
      <w:r w:rsidRPr="005236A4">
        <w:rPr>
          <w:noProof/>
          <w:lang w:val="en-US"/>
        </w:rPr>
        <w:instrText xml:space="preserve"> PAGEREF _Toc118102026 \h </w:instrText>
      </w:r>
      <w:r>
        <w:rPr>
          <w:noProof/>
        </w:rPr>
      </w:r>
      <w:r>
        <w:rPr>
          <w:noProof/>
        </w:rPr>
        <w:fldChar w:fldCharType="separate"/>
      </w:r>
      <w:r w:rsidRPr="005236A4">
        <w:rPr>
          <w:noProof/>
          <w:lang w:val="en-US"/>
        </w:rPr>
        <w:t>24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2.9. Generate the cube</w:t>
      </w:r>
      <w:r w:rsidRPr="005236A4">
        <w:rPr>
          <w:noProof/>
          <w:lang w:val="en-US"/>
        </w:rPr>
        <w:tab/>
      </w:r>
      <w:r>
        <w:rPr>
          <w:noProof/>
        </w:rPr>
        <w:fldChar w:fldCharType="begin"/>
      </w:r>
      <w:r w:rsidRPr="005236A4">
        <w:rPr>
          <w:noProof/>
          <w:lang w:val="en-US"/>
        </w:rPr>
        <w:instrText xml:space="preserve"> PAGEREF _Toc118102027 \h </w:instrText>
      </w:r>
      <w:r>
        <w:rPr>
          <w:noProof/>
        </w:rPr>
      </w:r>
      <w:r>
        <w:rPr>
          <w:noProof/>
        </w:rPr>
        <w:fldChar w:fldCharType="separate"/>
      </w:r>
      <w:r w:rsidRPr="005236A4">
        <w:rPr>
          <w:noProof/>
          <w:lang w:val="en-US"/>
        </w:rPr>
        <w:t>25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2.10. View the cube</w:t>
      </w:r>
      <w:r w:rsidRPr="005236A4">
        <w:rPr>
          <w:noProof/>
          <w:lang w:val="en-US"/>
        </w:rPr>
        <w:tab/>
      </w:r>
      <w:r>
        <w:rPr>
          <w:noProof/>
        </w:rPr>
        <w:fldChar w:fldCharType="begin"/>
      </w:r>
      <w:r w:rsidRPr="005236A4">
        <w:rPr>
          <w:noProof/>
          <w:lang w:val="en-US"/>
        </w:rPr>
        <w:instrText xml:space="preserve"> PAGEREF _Toc118102028 \h </w:instrText>
      </w:r>
      <w:r>
        <w:rPr>
          <w:noProof/>
        </w:rPr>
      </w:r>
      <w:r>
        <w:rPr>
          <w:noProof/>
        </w:rPr>
        <w:fldChar w:fldCharType="separate"/>
      </w:r>
      <w:r w:rsidRPr="005236A4">
        <w:rPr>
          <w:noProof/>
          <w:lang w:val="en-US"/>
        </w:rPr>
        <w:t>27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3. How to modify a cube</w:t>
      </w:r>
      <w:r w:rsidRPr="005236A4">
        <w:rPr>
          <w:noProof/>
          <w:lang w:val="en-US"/>
        </w:rPr>
        <w:tab/>
      </w:r>
      <w:r>
        <w:rPr>
          <w:noProof/>
        </w:rPr>
        <w:fldChar w:fldCharType="begin"/>
      </w:r>
      <w:r w:rsidRPr="005236A4">
        <w:rPr>
          <w:noProof/>
          <w:lang w:val="en-US"/>
        </w:rPr>
        <w:instrText xml:space="preserve"> PAGEREF _Toc118102029 \h </w:instrText>
      </w:r>
      <w:r>
        <w:rPr>
          <w:noProof/>
        </w:rPr>
      </w:r>
      <w:r>
        <w:rPr>
          <w:noProof/>
        </w:rPr>
        <w:fldChar w:fldCharType="separate"/>
      </w:r>
      <w:r w:rsidRPr="005236A4">
        <w:rPr>
          <w:noProof/>
          <w:lang w:val="en-US"/>
        </w:rPr>
        <w:t>28</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3.1. Changing options</w:t>
      </w:r>
      <w:r w:rsidRPr="005236A4">
        <w:rPr>
          <w:noProof/>
          <w:lang w:val="en-US"/>
        </w:rPr>
        <w:tab/>
      </w:r>
      <w:r>
        <w:rPr>
          <w:noProof/>
        </w:rPr>
        <w:fldChar w:fldCharType="begin"/>
      </w:r>
      <w:r w:rsidRPr="005236A4">
        <w:rPr>
          <w:noProof/>
          <w:lang w:val="en-US"/>
        </w:rPr>
        <w:instrText xml:space="preserve"> PAGEREF _Toc118102030 \h </w:instrText>
      </w:r>
      <w:r>
        <w:rPr>
          <w:noProof/>
        </w:rPr>
      </w:r>
      <w:r>
        <w:rPr>
          <w:noProof/>
        </w:rPr>
        <w:fldChar w:fldCharType="separate"/>
      </w:r>
      <w:r w:rsidRPr="005236A4">
        <w:rPr>
          <w:noProof/>
          <w:lang w:val="en-US"/>
        </w:rPr>
        <w:t>29</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 Measures, dimensions, and columns</w:t>
      </w:r>
      <w:r w:rsidRPr="005236A4">
        <w:rPr>
          <w:noProof/>
          <w:lang w:val="en-US"/>
        </w:rPr>
        <w:tab/>
      </w:r>
      <w:r>
        <w:rPr>
          <w:noProof/>
        </w:rPr>
        <w:fldChar w:fldCharType="begin"/>
      </w:r>
      <w:r w:rsidRPr="005236A4">
        <w:rPr>
          <w:noProof/>
          <w:lang w:val="en-US"/>
        </w:rPr>
        <w:instrText xml:space="preserve"> PAGEREF _Toc118102031 \h </w:instrText>
      </w:r>
      <w:r>
        <w:rPr>
          <w:noProof/>
        </w:rPr>
      </w:r>
      <w:r>
        <w:rPr>
          <w:noProof/>
        </w:rPr>
        <w:fldChar w:fldCharType="separate"/>
      </w:r>
      <w:r w:rsidRPr="005236A4">
        <w:rPr>
          <w:noProof/>
          <w:lang w:val="en-US"/>
        </w:rPr>
        <w:t>30</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3.2.1. Adding</w:t>
      </w:r>
      <w:r w:rsidRPr="005236A4">
        <w:rPr>
          <w:noProof/>
          <w:lang w:val="en-US"/>
        </w:rPr>
        <w:tab/>
      </w:r>
      <w:r>
        <w:rPr>
          <w:noProof/>
        </w:rPr>
        <w:fldChar w:fldCharType="begin"/>
      </w:r>
      <w:r w:rsidRPr="005236A4">
        <w:rPr>
          <w:noProof/>
          <w:lang w:val="en-US"/>
        </w:rPr>
        <w:instrText xml:space="preserve"> PAGEREF _Toc118102032 \h </w:instrText>
      </w:r>
      <w:r>
        <w:rPr>
          <w:noProof/>
        </w:rPr>
      </w:r>
      <w:r>
        <w:rPr>
          <w:noProof/>
        </w:rPr>
        <w:fldChar w:fldCharType="separate"/>
      </w:r>
      <w:r w:rsidRPr="005236A4">
        <w:rPr>
          <w:noProof/>
          <w:lang w:val="en-US"/>
        </w:rPr>
        <w:t>31</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3.2.2. Modifying</w:t>
      </w:r>
      <w:r w:rsidRPr="005236A4">
        <w:rPr>
          <w:noProof/>
          <w:lang w:val="en-US"/>
        </w:rPr>
        <w:tab/>
      </w:r>
      <w:r>
        <w:rPr>
          <w:noProof/>
        </w:rPr>
        <w:fldChar w:fldCharType="begin"/>
      </w:r>
      <w:r w:rsidRPr="005236A4">
        <w:rPr>
          <w:noProof/>
          <w:lang w:val="en-US"/>
        </w:rPr>
        <w:instrText xml:space="preserve"> PAGEREF _Toc118102033 \h </w:instrText>
      </w:r>
      <w:r>
        <w:rPr>
          <w:noProof/>
        </w:rPr>
      </w:r>
      <w:r>
        <w:rPr>
          <w:noProof/>
        </w:rPr>
        <w:fldChar w:fldCharType="separate"/>
      </w:r>
      <w:r w:rsidRPr="005236A4">
        <w:rPr>
          <w:noProof/>
          <w:lang w:val="en-US"/>
        </w:rPr>
        <w:t>32</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3.2.2.1. Name</w:t>
      </w:r>
      <w:r w:rsidRPr="005236A4">
        <w:rPr>
          <w:noProof/>
          <w:lang w:val="en-US"/>
        </w:rPr>
        <w:tab/>
      </w:r>
      <w:r>
        <w:rPr>
          <w:noProof/>
        </w:rPr>
        <w:fldChar w:fldCharType="begin"/>
      </w:r>
      <w:r w:rsidRPr="005236A4">
        <w:rPr>
          <w:noProof/>
          <w:lang w:val="en-US"/>
        </w:rPr>
        <w:instrText xml:space="preserve"> PAGEREF _Toc118102034 \h </w:instrText>
      </w:r>
      <w:r>
        <w:rPr>
          <w:noProof/>
        </w:rPr>
      </w:r>
      <w:r>
        <w:rPr>
          <w:noProof/>
        </w:rPr>
        <w:fldChar w:fldCharType="separate"/>
      </w:r>
      <w:r w:rsidRPr="005236A4">
        <w:rPr>
          <w:noProof/>
          <w:lang w:val="en-US"/>
        </w:rPr>
        <w:t>33</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3.2.2.2. Format</w:t>
      </w:r>
      <w:r w:rsidRPr="005236A4">
        <w:rPr>
          <w:noProof/>
          <w:lang w:val="en-US"/>
        </w:rPr>
        <w:tab/>
      </w:r>
      <w:r>
        <w:rPr>
          <w:noProof/>
        </w:rPr>
        <w:fldChar w:fldCharType="begin"/>
      </w:r>
      <w:r w:rsidRPr="005236A4">
        <w:rPr>
          <w:noProof/>
          <w:lang w:val="en-US"/>
        </w:rPr>
        <w:instrText xml:space="preserve"> PAGEREF _Toc118102035 \h </w:instrText>
      </w:r>
      <w:r>
        <w:rPr>
          <w:noProof/>
        </w:rPr>
      </w:r>
      <w:r>
        <w:rPr>
          <w:noProof/>
        </w:rPr>
        <w:fldChar w:fldCharType="separate"/>
      </w:r>
      <w:r w:rsidRPr="005236A4">
        <w:rPr>
          <w:noProof/>
          <w:lang w:val="en-US"/>
        </w:rPr>
        <w:t>34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3.2.2.3. Calculation</w:t>
      </w:r>
      <w:r w:rsidRPr="005236A4">
        <w:rPr>
          <w:noProof/>
          <w:lang w:val="en-US"/>
        </w:rPr>
        <w:tab/>
      </w:r>
      <w:r>
        <w:rPr>
          <w:noProof/>
        </w:rPr>
        <w:fldChar w:fldCharType="begin"/>
      </w:r>
      <w:r w:rsidRPr="005236A4">
        <w:rPr>
          <w:noProof/>
          <w:lang w:val="en-US"/>
        </w:rPr>
        <w:instrText xml:space="preserve"> PAGEREF _Toc118102036 \h </w:instrText>
      </w:r>
      <w:r>
        <w:rPr>
          <w:noProof/>
        </w:rPr>
      </w:r>
      <w:r>
        <w:rPr>
          <w:noProof/>
        </w:rPr>
        <w:fldChar w:fldCharType="separate"/>
      </w:r>
      <w:r w:rsidRPr="005236A4">
        <w:rPr>
          <w:noProof/>
          <w:lang w:val="en-US"/>
        </w:rPr>
        <w:t>35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3.2.3. Deleting</w:t>
      </w:r>
      <w:r w:rsidRPr="005236A4">
        <w:rPr>
          <w:noProof/>
          <w:lang w:val="en-US"/>
        </w:rPr>
        <w:tab/>
      </w:r>
      <w:r>
        <w:rPr>
          <w:noProof/>
        </w:rPr>
        <w:fldChar w:fldCharType="begin"/>
      </w:r>
      <w:r w:rsidRPr="005236A4">
        <w:rPr>
          <w:noProof/>
          <w:lang w:val="en-US"/>
        </w:rPr>
        <w:instrText xml:space="preserve"> PAGEREF _Toc118102037 \h </w:instrText>
      </w:r>
      <w:r>
        <w:rPr>
          <w:noProof/>
        </w:rPr>
      </w:r>
      <w:r>
        <w:rPr>
          <w:noProof/>
        </w:rPr>
        <w:fldChar w:fldCharType="separate"/>
      </w:r>
      <w:r w:rsidRPr="005236A4">
        <w:rPr>
          <w:noProof/>
          <w:lang w:val="en-US"/>
        </w:rPr>
        <w:t>36</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4. How to define drill-down functionality</w:t>
      </w:r>
      <w:r w:rsidRPr="005236A4">
        <w:rPr>
          <w:noProof/>
          <w:lang w:val="en-US"/>
        </w:rPr>
        <w:tab/>
      </w:r>
      <w:r>
        <w:rPr>
          <w:noProof/>
        </w:rPr>
        <w:fldChar w:fldCharType="begin"/>
      </w:r>
      <w:r w:rsidRPr="005236A4">
        <w:rPr>
          <w:noProof/>
          <w:lang w:val="en-US"/>
        </w:rPr>
        <w:instrText xml:space="preserve"> PAGEREF _Toc118102038 \h </w:instrText>
      </w:r>
      <w:r>
        <w:rPr>
          <w:noProof/>
        </w:rPr>
      </w:r>
      <w:r>
        <w:rPr>
          <w:noProof/>
        </w:rPr>
        <w:fldChar w:fldCharType="separate"/>
      </w:r>
      <w:r w:rsidRPr="005236A4">
        <w:rPr>
          <w:noProof/>
          <w:lang w:val="en-US"/>
        </w:rPr>
        <w:t>37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4.1. Predefined drill-downs</w:t>
      </w:r>
      <w:r w:rsidRPr="005236A4">
        <w:rPr>
          <w:noProof/>
          <w:lang w:val="en-US"/>
        </w:rPr>
        <w:tab/>
      </w:r>
      <w:r>
        <w:rPr>
          <w:noProof/>
        </w:rPr>
        <w:fldChar w:fldCharType="begin"/>
      </w:r>
      <w:r w:rsidRPr="005236A4">
        <w:rPr>
          <w:noProof/>
          <w:lang w:val="en-US"/>
        </w:rPr>
        <w:instrText xml:space="preserve"> PAGEREF _Toc118102039 \h </w:instrText>
      </w:r>
      <w:r>
        <w:rPr>
          <w:noProof/>
        </w:rPr>
      </w:r>
      <w:r>
        <w:rPr>
          <w:noProof/>
        </w:rPr>
        <w:fldChar w:fldCharType="separate"/>
      </w:r>
      <w:r w:rsidRPr="005236A4">
        <w:rPr>
          <w:noProof/>
          <w:lang w:val="en-US"/>
        </w:rPr>
        <w:t>38</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4.2. User defined dimensions</w:t>
      </w:r>
      <w:r w:rsidRPr="005236A4">
        <w:rPr>
          <w:noProof/>
          <w:lang w:val="en-US"/>
        </w:rPr>
        <w:tab/>
      </w:r>
      <w:r>
        <w:rPr>
          <w:noProof/>
        </w:rPr>
        <w:fldChar w:fldCharType="begin"/>
      </w:r>
      <w:r w:rsidRPr="005236A4">
        <w:rPr>
          <w:noProof/>
          <w:lang w:val="en-US"/>
        </w:rPr>
        <w:instrText xml:space="preserve"> PAGEREF _Toc118102040 \h </w:instrText>
      </w:r>
      <w:r>
        <w:rPr>
          <w:noProof/>
        </w:rPr>
      </w:r>
      <w:r>
        <w:rPr>
          <w:noProof/>
        </w:rPr>
        <w:fldChar w:fldCharType="separate"/>
      </w:r>
      <w:r w:rsidRPr="005236A4">
        <w:rPr>
          <w:noProof/>
          <w:lang w:val="en-US"/>
        </w:rPr>
        <w:t>40</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4.3. Level Administrator</w:t>
      </w:r>
      <w:r w:rsidRPr="005236A4">
        <w:rPr>
          <w:noProof/>
          <w:lang w:val="en-US"/>
        </w:rPr>
        <w:tab/>
      </w:r>
      <w:r>
        <w:rPr>
          <w:noProof/>
        </w:rPr>
        <w:fldChar w:fldCharType="begin"/>
      </w:r>
      <w:r w:rsidRPr="005236A4">
        <w:rPr>
          <w:noProof/>
          <w:lang w:val="en-US"/>
        </w:rPr>
        <w:instrText xml:space="preserve"> PAGEREF _Toc118102041 \h </w:instrText>
      </w:r>
      <w:r>
        <w:rPr>
          <w:noProof/>
        </w:rPr>
      </w:r>
      <w:r>
        <w:rPr>
          <w:noProof/>
        </w:rPr>
        <w:fldChar w:fldCharType="separate"/>
      </w:r>
      <w:r w:rsidRPr="005236A4">
        <w:rPr>
          <w:noProof/>
          <w:lang w:val="en-US"/>
        </w:rPr>
        <w:t>42</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5. How to delete a cube</w:t>
      </w:r>
      <w:r w:rsidRPr="005236A4">
        <w:rPr>
          <w:noProof/>
          <w:lang w:val="en-US"/>
        </w:rPr>
        <w:tab/>
      </w:r>
      <w:r>
        <w:rPr>
          <w:noProof/>
        </w:rPr>
        <w:fldChar w:fldCharType="begin"/>
      </w:r>
      <w:r w:rsidRPr="005236A4">
        <w:rPr>
          <w:noProof/>
          <w:lang w:val="en-US"/>
        </w:rPr>
        <w:instrText xml:space="preserve"> PAGEREF _Toc118102042 \h </w:instrText>
      </w:r>
      <w:r>
        <w:rPr>
          <w:noProof/>
        </w:rPr>
      </w:r>
      <w:r>
        <w:rPr>
          <w:noProof/>
        </w:rPr>
        <w:fldChar w:fldCharType="separate"/>
      </w:r>
      <w:r w:rsidRPr="005236A4">
        <w:rPr>
          <w:noProof/>
          <w:lang w:val="en-US"/>
        </w:rPr>
        <w:t>43</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5.1. Deleting a cube</w:t>
      </w:r>
      <w:r w:rsidRPr="005236A4">
        <w:rPr>
          <w:noProof/>
          <w:lang w:val="en-US"/>
        </w:rPr>
        <w:tab/>
      </w:r>
      <w:r>
        <w:rPr>
          <w:noProof/>
        </w:rPr>
        <w:fldChar w:fldCharType="begin"/>
      </w:r>
      <w:r w:rsidRPr="005236A4">
        <w:rPr>
          <w:noProof/>
          <w:lang w:val="en-US"/>
        </w:rPr>
        <w:instrText xml:space="preserve"> PAGEREF _Toc118102043 \h </w:instrText>
      </w:r>
      <w:r>
        <w:rPr>
          <w:noProof/>
        </w:rPr>
      </w:r>
      <w:r>
        <w:rPr>
          <w:noProof/>
        </w:rPr>
        <w:fldChar w:fldCharType="separate"/>
      </w:r>
      <w:r w:rsidRPr="005236A4">
        <w:rPr>
          <w:noProof/>
          <w:lang w:val="en-US"/>
        </w:rPr>
        <w:t>44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6. Advanced cube calculations</w:t>
      </w:r>
      <w:r w:rsidRPr="005236A4">
        <w:rPr>
          <w:noProof/>
          <w:lang w:val="en-US"/>
        </w:rPr>
        <w:tab/>
      </w:r>
      <w:r>
        <w:rPr>
          <w:noProof/>
        </w:rPr>
        <w:fldChar w:fldCharType="begin"/>
      </w:r>
      <w:r w:rsidRPr="005236A4">
        <w:rPr>
          <w:noProof/>
          <w:lang w:val="en-US"/>
        </w:rPr>
        <w:instrText xml:space="preserve"> PAGEREF _Toc118102044 \h </w:instrText>
      </w:r>
      <w:r>
        <w:rPr>
          <w:noProof/>
        </w:rPr>
      </w:r>
      <w:r>
        <w:rPr>
          <w:noProof/>
        </w:rPr>
        <w:fldChar w:fldCharType="separate"/>
      </w:r>
      <w:r w:rsidRPr="005236A4">
        <w:rPr>
          <w:noProof/>
          <w:lang w:val="en-US"/>
        </w:rPr>
        <w:t>45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6.1. Modify the cube report</w:t>
      </w:r>
      <w:r w:rsidRPr="005236A4">
        <w:rPr>
          <w:noProof/>
          <w:lang w:val="en-US"/>
        </w:rPr>
        <w:tab/>
      </w:r>
      <w:r>
        <w:rPr>
          <w:noProof/>
        </w:rPr>
        <w:fldChar w:fldCharType="begin"/>
      </w:r>
      <w:r w:rsidRPr="005236A4">
        <w:rPr>
          <w:noProof/>
          <w:lang w:val="en-US"/>
        </w:rPr>
        <w:instrText xml:space="preserve"> PAGEREF _Toc118102045 \h </w:instrText>
      </w:r>
      <w:r>
        <w:rPr>
          <w:noProof/>
        </w:rPr>
      </w:r>
      <w:r>
        <w:rPr>
          <w:noProof/>
        </w:rPr>
        <w:fldChar w:fldCharType="separate"/>
      </w:r>
      <w:r w:rsidRPr="005236A4">
        <w:rPr>
          <w:noProof/>
          <w:lang w:val="en-US"/>
        </w:rPr>
        <w:t>46</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7. Technical information</w:t>
      </w:r>
      <w:r w:rsidRPr="005236A4">
        <w:rPr>
          <w:noProof/>
          <w:lang w:val="en-US"/>
        </w:rPr>
        <w:tab/>
      </w:r>
      <w:r>
        <w:rPr>
          <w:noProof/>
        </w:rPr>
        <w:fldChar w:fldCharType="begin"/>
      </w:r>
      <w:r w:rsidRPr="005236A4">
        <w:rPr>
          <w:noProof/>
          <w:lang w:val="en-US"/>
        </w:rPr>
        <w:instrText xml:space="preserve"> PAGEREF _Toc118102046 \h </w:instrText>
      </w:r>
      <w:r>
        <w:rPr>
          <w:noProof/>
        </w:rPr>
      </w:r>
      <w:r>
        <w:rPr>
          <w:noProof/>
        </w:rPr>
        <w:fldChar w:fldCharType="separate"/>
      </w:r>
      <w:r w:rsidRPr="005236A4">
        <w:rPr>
          <w:noProof/>
          <w:lang w:val="en-US"/>
        </w:rPr>
        <w:t>47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7.1. Location of files</w:t>
      </w:r>
      <w:r w:rsidRPr="005236A4">
        <w:rPr>
          <w:noProof/>
          <w:lang w:val="en-US"/>
        </w:rPr>
        <w:tab/>
      </w:r>
      <w:r>
        <w:rPr>
          <w:noProof/>
        </w:rPr>
        <w:fldChar w:fldCharType="begin"/>
      </w:r>
      <w:r w:rsidRPr="005236A4">
        <w:rPr>
          <w:noProof/>
          <w:lang w:val="en-US"/>
        </w:rPr>
        <w:instrText xml:space="preserve"> PAGEREF _Toc118102047 \h </w:instrText>
      </w:r>
      <w:r>
        <w:rPr>
          <w:noProof/>
        </w:rPr>
      </w:r>
      <w:r>
        <w:rPr>
          <w:noProof/>
        </w:rPr>
        <w:fldChar w:fldCharType="separate"/>
      </w:r>
      <w:r w:rsidRPr="005236A4">
        <w:rPr>
          <w:noProof/>
          <w:lang w:val="en-US"/>
        </w:rPr>
        <w:t>48</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5236A4">
        <w:rPr>
          <w:noProof/>
          <w:lang w:val="en-US"/>
        </w:rPr>
        <w:t>7.1.1. Cube definition</w:t>
      </w:r>
      <w:r w:rsidRPr="005236A4">
        <w:rPr>
          <w:noProof/>
          <w:lang w:val="en-US"/>
        </w:rPr>
        <w:tab/>
      </w:r>
      <w:r>
        <w:rPr>
          <w:noProof/>
        </w:rPr>
        <w:fldChar w:fldCharType="begin"/>
      </w:r>
      <w:r w:rsidRPr="005236A4">
        <w:rPr>
          <w:noProof/>
          <w:lang w:val="en-US"/>
        </w:rPr>
        <w:instrText xml:space="preserve"> PAGEREF _Toc118102048 \h </w:instrText>
      </w:r>
      <w:r>
        <w:rPr>
          <w:noProof/>
        </w:rPr>
      </w:r>
      <w:r>
        <w:rPr>
          <w:noProof/>
        </w:rPr>
        <w:fldChar w:fldCharType="separate"/>
      </w:r>
      <w:r w:rsidRPr="005236A4">
        <w:rPr>
          <w:noProof/>
          <w:lang w:val="en-US"/>
        </w:rPr>
        <w:t>49</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7.1.2. Cube files</w:t>
      </w:r>
      <w:r w:rsidRPr="005236A4">
        <w:rPr>
          <w:noProof/>
          <w:lang w:val="en-US"/>
        </w:rPr>
        <w:tab/>
      </w:r>
      <w:r>
        <w:rPr>
          <w:noProof/>
        </w:rPr>
        <w:fldChar w:fldCharType="begin"/>
      </w:r>
      <w:r w:rsidRPr="005236A4">
        <w:rPr>
          <w:noProof/>
          <w:lang w:val="en-US"/>
        </w:rPr>
        <w:instrText xml:space="preserve"> PAGEREF _Toc118102049 \h </w:instrText>
      </w:r>
      <w:r>
        <w:rPr>
          <w:noProof/>
        </w:rPr>
      </w:r>
      <w:r>
        <w:rPr>
          <w:noProof/>
        </w:rPr>
        <w:fldChar w:fldCharType="separate"/>
      </w:r>
      <w:r w:rsidRPr="005236A4">
        <w:rPr>
          <w:noProof/>
          <w:lang w:val="en-US"/>
        </w:rPr>
        <w:t>50</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7.1.3. Applications</w:t>
      </w:r>
      <w:r w:rsidRPr="005236A4">
        <w:rPr>
          <w:noProof/>
          <w:lang w:val="en-US"/>
        </w:rPr>
        <w:tab/>
      </w:r>
      <w:r>
        <w:rPr>
          <w:noProof/>
        </w:rPr>
        <w:fldChar w:fldCharType="begin"/>
      </w:r>
      <w:r w:rsidRPr="005236A4">
        <w:rPr>
          <w:noProof/>
          <w:lang w:val="en-US"/>
        </w:rPr>
        <w:instrText xml:space="preserve"> PAGEREF _Toc118102050 \h </w:instrText>
      </w:r>
      <w:r>
        <w:rPr>
          <w:noProof/>
        </w:rPr>
      </w:r>
      <w:r>
        <w:rPr>
          <w:noProof/>
        </w:rPr>
        <w:fldChar w:fldCharType="separate"/>
      </w:r>
      <w:r w:rsidRPr="005236A4">
        <w:rPr>
          <w:noProof/>
          <w:lang w:val="en-US"/>
        </w:rPr>
        <w:t>51</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7.2. TRIO functions</w:t>
      </w:r>
      <w:r w:rsidRPr="005236A4">
        <w:rPr>
          <w:noProof/>
          <w:lang w:val="en-US"/>
        </w:rPr>
        <w:tab/>
      </w:r>
      <w:r>
        <w:rPr>
          <w:noProof/>
        </w:rPr>
        <w:fldChar w:fldCharType="begin"/>
      </w:r>
      <w:r w:rsidRPr="005236A4">
        <w:rPr>
          <w:noProof/>
          <w:lang w:val="en-US"/>
        </w:rPr>
        <w:instrText xml:space="preserve"> PAGEREF _Toc118102051 \h </w:instrText>
      </w:r>
      <w:r>
        <w:rPr>
          <w:noProof/>
        </w:rPr>
      </w:r>
      <w:r>
        <w:rPr>
          <w:noProof/>
        </w:rPr>
        <w:fldChar w:fldCharType="separate"/>
      </w:r>
      <w:r w:rsidRPr="005236A4">
        <w:rPr>
          <w:noProof/>
          <w:lang w:val="en-US"/>
        </w:rPr>
        <w:t>52</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 xml:space="preserve">7.2.1. </w:t>
      </w:r>
      <w:r w:rsidRPr="002A3DCA">
        <w:rPr>
          <w:noProof/>
          <w:u w:val="single"/>
          <w:lang w:val="en-US"/>
        </w:rPr>
        <w:t>cub_date</w:t>
      </w:r>
      <w:r w:rsidRPr="002A3DCA">
        <w:rPr>
          <w:noProof/>
          <w:lang w:val="en-US"/>
        </w:rPr>
        <w:t xml:space="preserve"> - Cube date function</w:t>
      </w:r>
      <w:r w:rsidRPr="005236A4">
        <w:rPr>
          <w:noProof/>
          <w:lang w:val="en-US"/>
        </w:rPr>
        <w:tab/>
      </w:r>
      <w:r>
        <w:rPr>
          <w:noProof/>
        </w:rPr>
        <w:fldChar w:fldCharType="begin"/>
      </w:r>
      <w:r w:rsidRPr="005236A4">
        <w:rPr>
          <w:noProof/>
          <w:lang w:val="en-US"/>
        </w:rPr>
        <w:instrText xml:space="preserve"> PAGEREF _Toc118102052 \h </w:instrText>
      </w:r>
      <w:r>
        <w:rPr>
          <w:noProof/>
        </w:rPr>
      </w:r>
      <w:r>
        <w:rPr>
          <w:noProof/>
        </w:rPr>
        <w:fldChar w:fldCharType="separate"/>
      </w:r>
      <w:r w:rsidRPr="005236A4">
        <w:rPr>
          <w:noProof/>
          <w:lang w:val="en-US"/>
        </w:rPr>
        <w:t>53</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 xml:space="preserve">7.2.2. </w:t>
      </w:r>
      <w:r w:rsidRPr="002A3DCA">
        <w:rPr>
          <w:noProof/>
          <w:u w:val="single"/>
          <w:lang w:val="en-US"/>
        </w:rPr>
        <w:t>cub_open</w:t>
      </w:r>
      <w:r w:rsidRPr="002A3DCA">
        <w:rPr>
          <w:noProof/>
          <w:lang w:val="en-US"/>
        </w:rPr>
        <w:t xml:space="preserve"> - Open cube</w:t>
      </w:r>
      <w:r w:rsidRPr="005236A4">
        <w:rPr>
          <w:noProof/>
          <w:lang w:val="en-US"/>
        </w:rPr>
        <w:tab/>
      </w:r>
      <w:r>
        <w:rPr>
          <w:noProof/>
        </w:rPr>
        <w:fldChar w:fldCharType="begin"/>
      </w:r>
      <w:r w:rsidRPr="005236A4">
        <w:rPr>
          <w:noProof/>
          <w:lang w:val="en-US"/>
        </w:rPr>
        <w:instrText xml:space="preserve"> PAGEREF _Toc118102053 \h </w:instrText>
      </w:r>
      <w:r>
        <w:rPr>
          <w:noProof/>
        </w:rPr>
      </w:r>
      <w:r>
        <w:rPr>
          <w:noProof/>
        </w:rPr>
        <w:fldChar w:fldCharType="separate"/>
      </w:r>
      <w:r w:rsidRPr="005236A4">
        <w:rPr>
          <w:noProof/>
          <w:lang w:val="en-US"/>
        </w:rPr>
        <w:t>54</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 xml:space="preserve">7.2.3. </w:t>
      </w:r>
      <w:r w:rsidRPr="002A3DCA">
        <w:rPr>
          <w:noProof/>
          <w:u w:val="single"/>
          <w:lang w:val="en-US"/>
        </w:rPr>
        <w:t>cub_time</w:t>
      </w:r>
      <w:r w:rsidRPr="002A3DCA">
        <w:rPr>
          <w:noProof/>
          <w:lang w:val="en-US"/>
        </w:rPr>
        <w:t xml:space="preserve"> - Cube time function</w:t>
      </w:r>
      <w:r w:rsidRPr="005236A4">
        <w:rPr>
          <w:noProof/>
          <w:lang w:val="en-US"/>
        </w:rPr>
        <w:tab/>
      </w:r>
      <w:r>
        <w:rPr>
          <w:noProof/>
        </w:rPr>
        <w:fldChar w:fldCharType="begin"/>
      </w:r>
      <w:r w:rsidRPr="005236A4">
        <w:rPr>
          <w:noProof/>
          <w:lang w:val="en-US"/>
        </w:rPr>
        <w:instrText xml:space="preserve"> PAGEREF _Toc118102054 \h </w:instrText>
      </w:r>
      <w:r>
        <w:rPr>
          <w:noProof/>
        </w:rPr>
      </w:r>
      <w:r>
        <w:rPr>
          <w:noProof/>
        </w:rPr>
        <w:fldChar w:fldCharType="separate"/>
      </w:r>
      <w:r w:rsidRPr="005236A4">
        <w:rPr>
          <w:noProof/>
          <w:lang w:val="en-US"/>
        </w:rPr>
        <w:t>55</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 xml:space="preserve">7.2.4. </w:t>
      </w:r>
      <w:r w:rsidRPr="002A3DCA">
        <w:rPr>
          <w:noProof/>
          <w:u w:val="single"/>
          <w:lang w:val="en-US"/>
        </w:rPr>
        <w:t>cub_close</w:t>
      </w:r>
      <w:r w:rsidRPr="002A3DCA">
        <w:rPr>
          <w:noProof/>
          <w:lang w:val="en-US"/>
        </w:rPr>
        <w:t xml:space="preserve"> - Close cube</w:t>
      </w:r>
      <w:r w:rsidRPr="005236A4">
        <w:rPr>
          <w:noProof/>
          <w:lang w:val="en-US"/>
        </w:rPr>
        <w:tab/>
      </w:r>
      <w:r>
        <w:rPr>
          <w:noProof/>
        </w:rPr>
        <w:fldChar w:fldCharType="begin"/>
      </w:r>
      <w:r w:rsidRPr="005236A4">
        <w:rPr>
          <w:noProof/>
          <w:lang w:val="en-US"/>
        </w:rPr>
        <w:instrText xml:space="preserve"> PAGEREF _Toc118102055 \h </w:instrText>
      </w:r>
      <w:r>
        <w:rPr>
          <w:noProof/>
        </w:rPr>
      </w:r>
      <w:r>
        <w:rPr>
          <w:noProof/>
        </w:rPr>
        <w:fldChar w:fldCharType="separate"/>
      </w:r>
      <w:r w:rsidRPr="005236A4">
        <w:rPr>
          <w:noProof/>
          <w:lang w:val="en-US"/>
        </w:rPr>
        <w:t>56</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sidRPr="002A3DCA">
        <w:rPr>
          <w:noProof/>
          <w:lang w:val="en-US"/>
        </w:rPr>
        <w:t xml:space="preserve">7.2.5. </w:t>
      </w:r>
      <w:r w:rsidRPr="002A3DCA">
        <w:rPr>
          <w:noProof/>
          <w:u w:val="single"/>
          <w:lang w:val="en-US"/>
        </w:rPr>
        <w:t>cub_adddata</w:t>
      </w:r>
      <w:r w:rsidRPr="002A3DCA">
        <w:rPr>
          <w:noProof/>
          <w:lang w:val="en-US"/>
        </w:rPr>
        <w:t xml:space="preserve"> - Add lowlevel data to the cube</w:t>
      </w:r>
      <w:r w:rsidRPr="005236A4">
        <w:rPr>
          <w:noProof/>
          <w:lang w:val="en-US"/>
        </w:rPr>
        <w:tab/>
      </w:r>
      <w:r>
        <w:rPr>
          <w:noProof/>
        </w:rPr>
        <w:fldChar w:fldCharType="begin"/>
      </w:r>
      <w:r w:rsidRPr="005236A4">
        <w:rPr>
          <w:noProof/>
          <w:lang w:val="en-US"/>
        </w:rPr>
        <w:instrText xml:space="preserve"> PAGEREF _Toc118102056 \h </w:instrText>
      </w:r>
      <w:r>
        <w:rPr>
          <w:noProof/>
        </w:rPr>
      </w:r>
      <w:r>
        <w:rPr>
          <w:noProof/>
        </w:rPr>
        <w:fldChar w:fldCharType="separate"/>
      </w:r>
      <w:r w:rsidRPr="005236A4">
        <w:rPr>
          <w:noProof/>
          <w:lang w:val="en-US"/>
        </w:rPr>
        <w:t>57</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Pr>
          <w:noProof/>
        </w:rPr>
        <w:t>Figure list</w:t>
      </w:r>
      <w:r>
        <w:rPr>
          <w:noProof/>
        </w:rPr>
        <w:tab/>
      </w:r>
      <w:r>
        <w:rPr>
          <w:noProof/>
        </w:rPr>
        <w:fldChar w:fldCharType="begin"/>
      </w:r>
      <w:r>
        <w:rPr>
          <w:noProof/>
        </w:rPr>
        <w:instrText xml:space="preserve"> PAGEREF _Toc118102057 \h </w:instrText>
      </w:r>
      <w:r>
        <w:rPr>
          <w:noProof/>
        </w:rPr>
      </w:r>
      <w:r>
        <w:rPr>
          <w:noProof/>
        </w:rPr>
        <w:fldChar w:fldCharType="separate"/>
      </w:r>
      <w:r>
        <w:rPr>
          <w:noProof/>
        </w:rPr>
        <w:t>58</w:t>
      </w:r>
      <w:r>
        <w:rPr>
          <w:noProof/>
        </w:rPr>
        <w:fldChar w:fldCharType="end"/>
      </w:r>
    </w:p>
    <w:p w:rsidR="005236A4" w:rsidRDefault="005236A4">
      <w:pPr>
        <w:pStyle w:val="Indholdsfortegnelse1"/>
        <w:tabs>
          <w:tab w:val="right" w:leader="dot" w:pos="9628"/>
        </w:tabs>
        <w:rPr>
          <w:rFonts w:ascii="Calibri" w:hAnsi="Calibri"/>
          <w:noProof/>
          <w:sz w:val="22"/>
          <w:szCs w:val="22"/>
          <w:lang w:val="en-US" w:eastAsia="en-US"/>
        </w:rPr>
      </w:pPr>
      <w:r>
        <w:rPr>
          <w:noProof/>
        </w:rPr>
        <w:t>Index</w:t>
      </w:r>
      <w:r>
        <w:rPr>
          <w:noProof/>
        </w:rPr>
        <w:tab/>
      </w:r>
      <w:r>
        <w:rPr>
          <w:noProof/>
        </w:rPr>
        <w:fldChar w:fldCharType="begin"/>
      </w:r>
      <w:r>
        <w:rPr>
          <w:noProof/>
        </w:rPr>
        <w:instrText xml:space="preserve"> PAGEREF _Toc118102058 \h </w:instrText>
      </w:r>
      <w:r>
        <w:rPr>
          <w:noProof/>
        </w:rPr>
      </w:r>
      <w:r>
        <w:rPr>
          <w:noProof/>
        </w:rPr>
        <w:fldChar w:fldCharType="separate"/>
      </w:r>
      <w:r>
        <w:rPr>
          <w:noProof/>
        </w:rPr>
        <w:t>59</w:t>
      </w:r>
      <w:r>
        <w:rPr>
          <w:noProof/>
        </w:rPr>
        <w:fldChar w:fldCharType="end"/>
      </w:r>
    </w:p>
    <w:p w:rsidR="005141B6" w:rsidRPr="00AD434A" w:rsidRDefault="009E3783" w:rsidP="009E3783">
      <w:pPr>
        <w:rPr>
          <w:lang w:val="en-US"/>
        </w:rPr>
      </w:pPr>
      <w:r>
        <w:lastRenderedPageBreak/>
        <w:fldChar w:fldCharType="end"/>
      </w:r>
    </w:p>
    <w:p w:rsidR="005141B6" w:rsidRPr="00AD434A" w:rsidRDefault="005141B6" w:rsidP="005141B6">
      <w:pPr>
        <w:pStyle w:val="Overskrift1"/>
        <w:rPr>
          <w:lang w:val="en-US"/>
        </w:rPr>
      </w:pPr>
      <w:bookmarkStart w:id="1" w:name="_Toc118102008"/>
      <w:r w:rsidRPr="00AD434A">
        <w:rPr>
          <w:lang w:val="en-US"/>
        </w:rPr>
        <w:t>1. Preface</w:t>
      </w:r>
      <w:bookmarkEnd w:id="1"/>
    </w:p>
    <w:p w:rsidR="005141B6" w:rsidRPr="00AD434A" w:rsidRDefault="005141B6" w:rsidP="005141B6">
      <w:pPr>
        <w:rPr>
          <w:lang w:val="en-US"/>
        </w:rPr>
      </w:pPr>
    </w:p>
    <w:p w:rsidR="005141B6" w:rsidRDefault="005141B6" w:rsidP="005141B6">
      <w:pPr>
        <w:jc w:val="both"/>
        <w:rPr>
          <w:lang w:val="en-US"/>
        </w:rPr>
      </w:pPr>
      <w:r w:rsidRPr="005141B6">
        <w:rPr>
          <w:lang w:val="en-US"/>
        </w:rPr>
        <w:t>SW-Tools Cube</w:t>
      </w:r>
      <w:r w:rsidR="00AD434A">
        <w:rPr>
          <w:lang w:val="en-US"/>
        </w:rPr>
        <w:fldChar w:fldCharType="begin"/>
      </w:r>
      <w:r w:rsidR="00AD434A">
        <w:rPr>
          <w:lang w:val="en-US"/>
        </w:rPr>
        <w:instrText xml:space="preserve"> XE "</w:instrText>
      </w:r>
      <w:r w:rsidR="00AD434A" w:rsidRPr="0086585A">
        <w:rPr>
          <w:lang w:val="en-US"/>
        </w:rPr>
        <w:instrText>Cube</w:instrText>
      </w:r>
      <w:r w:rsidR="00AD434A">
        <w:rPr>
          <w:lang w:val="en-US"/>
        </w:rPr>
        <w:instrText xml:space="preserve">" </w:instrText>
      </w:r>
      <w:r w:rsidR="00AD434A">
        <w:rPr>
          <w:lang w:val="en-US"/>
        </w:rPr>
        <w:fldChar w:fldCharType="end"/>
      </w:r>
      <w:r w:rsidRPr="005141B6">
        <w:rPr>
          <w:lang w:val="en-US"/>
        </w:rPr>
        <w:t xml:space="preserve"> Administrator provide you with a simple way to produce a business intelligence cube definition.</w:t>
      </w:r>
    </w:p>
    <w:p w:rsidR="005141B6" w:rsidRDefault="005141B6" w:rsidP="005141B6">
      <w:pPr>
        <w:jc w:val="both"/>
        <w:rPr>
          <w:lang w:val="en-US"/>
        </w:rPr>
      </w:pPr>
      <w:r w:rsidRPr="005141B6">
        <w:rPr>
          <w:lang w:val="en-US"/>
        </w:rPr>
        <w:t>It is made simple because of the powerful SW-Tools Data Dictionary</w:t>
      </w:r>
      <w:r w:rsidR="00AD434A">
        <w:rPr>
          <w:lang w:val="en-US"/>
        </w:rPr>
        <w:fldChar w:fldCharType="begin"/>
      </w:r>
      <w:r w:rsidR="00AD434A">
        <w:rPr>
          <w:lang w:val="en-US"/>
        </w:rPr>
        <w:instrText xml:space="preserve"> XE "</w:instrText>
      </w:r>
      <w:r w:rsidR="00AD434A" w:rsidRPr="0086585A">
        <w:rPr>
          <w:lang w:val="en-US"/>
        </w:rPr>
        <w:instrText>Dictionary</w:instrText>
      </w:r>
      <w:r w:rsidR="00AD434A">
        <w:rPr>
          <w:lang w:val="en-US"/>
        </w:rPr>
        <w:instrText xml:space="preserve">" </w:instrText>
      </w:r>
      <w:r w:rsidR="00AD434A">
        <w:rPr>
          <w:lang w:val="en-US"/>
        </w:rPr>
        <w:fldChar w:fldCharType="end"/>
      </w:r>
      <w:r w:rsidRPr="005141B6">
        <w:rPr>
          <w:lang w:val="en-US"/>
        </w:rPr>
        <w:t>, where all information about your ERP</w:t>
      </w:r>
      <w:r w:rsidR="00AD434A">
        <w:rPr>
          <w:lang w:val="en-US"/>
        </w:rPr>
        <w:fldChar w:fldCharType="begin"/>
      </w:r>
      <w:r w:rsidR="00AD434A">
        <w:rPr>
          <w:lang w:val="en-US"/>
        </w:rPr>
        <w:instrText xml:space="preserve"> XE "</w:instrText>
      </w:r>
      <w:r w:rsidR="00AD434A" w:rsidRPr="0086585A">
        <w:rPr>
          <w:lang w:val="en-US"/>
        </w:rPr>
        <w:instrText>ERP</w:instrText>
      </w:r>
      <w:r w:rsidR="00AD434A">
        <w:rPr>
          <w:lang w:val="en-US"/>
        </w:rPr>
        <w:instrText xml:space="preserve">" </w:instrText>
      </w:r>
      <w:r w:rsidR="00AD434A">
        <w:rPr>
          <w:lang w:val="en-US"/>
        </w:rPr>
        <w:fldChar w:fldCharType="end"/>
      </w:r>
      <w:r w:rsidRPr="005141B6">
        <w:rPr>
          <w:lang w:val="en-US"/>
        </w:rPr>
        <w:t xml:space="preserve"> database is present.</w:t>
      </w:r>
    </w:p>
    <w:p w:rsidR="005141B6" w:rsidRDefault="005141B6" w:rsidP="005141B6">
      <w:pPr>
        <w:jc w:val="both"/>
        <w:rPr>
          <w:lang w:val="en-US"/>
        </w:rPr>
      </w:pPr>
      <w:r w:rsidRPr="005141B6">
        <w:rPr>
          <w:lang w:val="en-US"/>
        </w:rPr>
        <w:t>This manual is not intended to explain what the terms</w:t>
      </w:r>
    </w:p>
    <w:p w:rsidR="005141B6" w:rsidRPr="00AD434A" w:rsidRDefault="005141B6" w:rsidP="005141B6">
      <w:pPr>
        <w:pStyle w:val="Bloktekst"/>
        <w:rPr>
          <w:lang w:val="en-US"/>
        </w:rPr>
      </w:pPr>
      <w:r w:rsidRPr="00AD434A">
        <w:rPr>
          <w:lang w:val="en-US"/>
        </w:rPr>
        <w:t>- Business Intelligence</w:t>
      </w:r>
    </w:p>
    <w:p w:rsidR="005141B6" w:rsidRPr="00AD434A" w:rsidRDefault="005141B6" w:rsidP="005141B6">
      <w:pPr>
        <w:pStyle w:val="Bloktekst"/>
        <w:rPr>
          <w:lang w:val="en-US"/>
        </w:rPr>
      </w:pPr>
      <w:r w:rsidRPr="00AD434A">
        <w:rPr>
          <w:lang w:val="en-US"/>
        </w:rPr>
        <w:t>- Cube</w:t>
      </w:r>
      <w:r w:rsidR="00AD434A">
        <w:fldChar w:fldCharType="begin"/>
      </w:r>
      <w:r w:rsidR="00AD434A" w:rsidRPr="00AD434A">
        <w:rPr>
          <w:lang w:val="en-US"/>
        </w:rPr>
        <w:instrText xml:space="preserve"> XE "</w:instrText>
      </w:r>
      <w:r w:rsidR="00AD434A" w:rsidRPr="0086585A">
        <w:rPr>
          <w:lang w:val="en-US"/>
        </w:rPr>
        <w:instrText>Cube</w:instrText>
      </w:r>
      <w:r w:rsidR="00AD434A">
        <w:rPr>
          <w:lang w:val="en-US"/>
        </w:rPr>
        <w:instrText>"</w:instrText>
      </w:r>
      <w:r w:rsidR="00AD434A" w:rsidRPr="00AD434A">
        <w:rPr>
          <w:lang w:val="en-US"/>
        </w:rPr>
        <w:instrText xml:space="preserve"> </w:instrText>
      </w:r>
      <w:r w:rsidR="00AD434A">
        <w:fldChar w:fldCharType="end"/>
      </w:r>
    </w:p>
    <w:p w:rsidR="005141B6" w:rsidRPr="00AD434A" w:rsidRDefault="005141B6" w:rsidP="005141B6">
      <w:pPr>
        <w:pStyle w:val="Bloktekst"/>
        <w:rPr>
          <w:lang w:val="en-US"/>
        </w:rPr>
      </w:pPr>
      <w:r w:rsidRPr="00AD434A">
        <w:rPr>
          <w:lang w:val="en-US"/>
        </w:rPr>
        <w:t>- Measure</w:t>
      </w:r>
      <w:r w:rsidR="00AD434A">
        <w:fldChar w:fldCharType="begin"/>
      </w:r>
      <w:r w:rsidR="00AD434A" w:rsidRPr="00AD434A">
        <w:rPr>
          <w:lang w:val="en-US"/>
        </w:rPr>
        <w:instrText xml:space="preserve"> XE "</w:instrText>
      </w:r>
      <w:r w:rsidR="00AD434A" w:rsidRPr="0086585A">
        <w:rPr>
          <w:lang w:val="en-US"/>
        </w:rPr>
        <w:instrText>Measure</w:instrText>
      </w:r>
      <w:r w:rsidR="00AD434A">
        <w:rPr>
          <w:lang w:val="en-US"/>
        </w:rPr>
        <w:instrText>"</w:instrText>
      </w:r>
      <w:r w:rsidR="00AD434A" w:rsidRPr="00AD434A">
        <w:rPr>
          <w:lang w:val="en-US"/>
        </w:rPr>
        <w:instrText xml:space="preserve"> </w:instrText>
      </w:r>
      <w:r w:rsidR="00AD434A">
        <w:fldChar w:fldCharType="end"/>
      </w:r>
    </w:p>
    <w:p w:rsidR="005141B6" w:rsidRPr="00AD434A" w:rsidRDefault="005141B6" w:rsidP="005141B6">
      <w:pPr>
        <w:pStyle w:val="Bloktekst"/>
        <w:rPr>
          <w:lang w:val="en-US"/>
        </w:rPr>
      </w:pPr>
      <w:r w:rsidRPr="00AD434A">
        <w:rPr>
          <w:lang w:val="en-US"/>
        </w:rPr>
        <w:t>- Dimension</w:t>
      </w:r>
      <w:r w:rsidR="00AD434A">
        <w:fldChar w:fldCharType="begin"/>
      </w:r>
      <w:r w:rsidR="00AD434A" w:rsidRPr="00AD434A">
        <w:rPr>
          <w:lang w:val="en-US"/>
        </w:rPr>
        <w:instrText xml:space="preserve"> XE "</w:instrText>
      </w:r>
      <w:r w:rsidR="00AD434A" w:rsidRPr="0086585A">
        <w:rPr>
          <w:lang w:val="en-US"/>
        </w:rPr>
        <w:instrText>Dimension</w:instrText>
      </w:r>
      <w:r w:rsidR="00AD434A">
        <w:rPr>
          <w:lang w:val="en-US"/>
        </w:rPr>
        <w:instrText>"</w:instrText>
      </w:r>
      <w:r w:rsidR="00AD434A" w:rsidRPr="00AD434A">
        <w:rPr>
          <w:lang w:val="en-US"/>
        </w:rPr>
        <w:instrText xml:space="preserve"> </w:instrText>
      </w:r>
      <w:r w:rsidR="00AD434A">
        <w:fldChar w:fldCharType="end"/>
      </w:r>
    </w:p>
    <w:p w:rsidR="005141B6" w:rsidRPr="00AD434A" w:rsidRDefault="005141B6" w:rsidP="005141B6">
      <w:pPr>
        <w:pStyle w:val="Bloktekst"/>
        <w:rPr>
          <w:lang w:val="en-US"/>
        </w:rPr>
      </w:pPr>
      <w:r w:rsidRPr="00AD434A">
        <w:rPr>
          <w:lang w:val="en-US"/>
        </w:rPr>
        <w:t>- Drill-down</w:t>
      </w:r>
      <w:r w:rsidR="00AD434A">
        <w:fldChar w:fldCharType="begin"/>
      </w:r>
      <w:r w:rsidR="00AD434A" w:rsidRPr="00AD434A">
        <w:rPr>
          <w:lang w:val="en-US"/>
        </w:rPr>
        <w:instrText xml:space="preserve"> XE "</w:instrText>
      </w:r>
      <w:r w:rsidR="00AD434A" w:rsidRPr="0086585A">
        <w:rPr>
          <w:lang w:val="en-US"/>
        </w:rPr>
        <w:instrText>Drill-down</w:instrText>
      </w:r>
      <w:r w:rsidR="00AD434A">
        <w:rPr>
          <w:lang w:val="en-US"/>
        </w:rPr>
        <w:instrText>"</w:instrText>
      </w:r>
      <w:r w:rsidR="00AD434A" w:rsidRPr="00AD434A">
        <w:rPr>
          <w:lang w:val="en-US"/>
        </w:rPr>
        <w:instrText xml:space="preserve"> </w:instrText>
      </w:r>
      <w:r w:rsidR="00AD434A">
        <w:fldChar w:fldCharType="end"/>
      </w:r>
    </w:p>
    <w:p w:rsidR="00E42CE0" w:rsidRDefault="005141B6" w:rsidP="005141B6">
      <w:pPr>
        <w:jc w:val="both"/>
        <w:rPr>
          <w:lang w:val="en-US"/>
        </w:rPr>
      </w:pPr>
      <w:r w:rsidRPr="005141B6">
        <w:rPr>
          <w:lang w:val="en-US"/>
        </w:rPr>
        <w:t>means, but to show how easy it is to administrate your analysis definition.</w:t>
      </w:r>
    </w:p>
    <w:p w:rsidR="00E42CE0" w:rsidRDefault="00E42CE0" w:rsidP="00E42CE0">
      <w:pPr>
        <w:pStyle w:val="Overskrift1"/>
        <w:rPr>
          <w:lang w:val="en-US"/>
        </w:rPr>
      </w:pPr>
      <w:bookmarkStart w:id="2" w:name="_Toc118102009"/>
      <w:r>
        <w:rPr>
          <w:lang w:val="en-US"/>
        </w:rPr>
        <w:t>1.1. Integrated in SW-Tools IQ</w:t>
      </w:r>
      <w:bookmarkEnd w:id="2"/>
      <w:r w:rsidR="00AD434A">
        <w:rPr>
          <w:lang w:val="en-US"/>
        </w:rPr>
        <w:fldChar w:fldCharType="begin"/>
      </w:r>
      <w:r w:rsidR="00AD434A">
        <w:rPr>
          <w:lang w:val="en-US"/>
        </w:rPr>
        <w:instrText xml:space="preserve"> XE "</w:instrText>
      </w:r>
      <w:r w:rsidR="00AD434A" w:rsidRPr="0086585A">
        <w:rPr>
          <w:lang w:val="en-US"/>
        </w:rPr>
        <w:instrText>IQ</w:instrText>
      </w:r>
      <w:r w:rsidR="00AD434A">
        <w:rPr>
          <w:lang w:val="en-US"/>
        </w:rPr>
        <w:instrText xml:space="preserve">" </w:instrText>
      </w:r>
      <w:r w:rsidR="00AD434A">
        <w:rPr>
          <w:lang w:val="en-US"/>
        </w:rPr>
        <w:fldChar w:fldCharType="end"/>
      </w:r>
    </w:p>
    <w:p w:rsidR="00E42CE0" w:rsidRDefault="00E42CE0" w:rsidP="00E42CE0">
      <w:pPr>
        <w:jc w:val="both"/>
        <w:rPr>
          <w:lang w:val="en-US"/>
        </w:rPr>
      </w:pPr>
      <w:r w:rsidRPr="00E42CE0">
        <w:rPr>
          <w:lang w:val="en-US"/>
        </w:rPr>
        <w:t>The following enhancements have been made to the user interface in SW-Tools IQ</w:t>
      </w:r>
      <w:r w:rsidR="00AD434A">
        <w:rPr>
          <w:lang w:val="en-US"/>
        </w:rPr>
        <w:fldChar w:fldCharType="begin"/>
      </w:r>
      <w:r w:rsidR="00AD434A">
        <w:rPr>
          <w:lang w:val="en-US"/>
        </w:rPr>
        <w:instrText xml:space="preserve"> XE "</w:instrText>
      </w:r>
      <w:r w:rsidR="00AD434A" w:rsidRPr="0086585A">
        <w:rPr>
          <w:lang w:val="en-US"/>
        </w:rPr>
        <w:instrText>IQ</w:instrText>
      </w:r>
      <w:r w:rsidR="00AD434A">
        <w:rPr>
          <w:lang w:val="en-US"/>
        </w:rPr>
        <w:instrText xml:space="preserve">" </w:instrText>
      </w:r>
      <w:r w:rsidR="00AD434A">
        <w:rPr>
          <w:lang w:val="en-US"/>
        </w:rPr>
        <w:fldChar w:fldCharType="end"/>
      </w:r>
      <w:r w:rsidRPr="00E42CE0">
        <w:rPr>
          <w:lang w:val="en-US"/>
        </w:rPr>
        <w:t>:</w:t>
      </w:r>
    </w:p>
    <w:p w:rsidR="00E42CE0" w:rsidRDefault="00E42CE0" w:rsidP="00E42CE0">
      <w:pPr>
        <w:pStyle w:val="Bloktekst"/>
        <w:rPr>
          <w:lang w:val="en-US"/>
        </w:rPr>
      </w:pPr>
      <w:r w:rsidRPr="00E42CE0">
        <w:rPr>
          <w:lang w:val="en-US"/>
        </w:rPr>
        <w:t>- A toolbar item to start the cube administrator</w:t>
      </w:r>
    </w:p>
    <w:p w:rsidR="00E42CE0" w:rsidRPr="00AD434A" w:rsidRDefault="00E42CE0" w:rsidP="00E42CE0">
      <w:pPr>
        <w:jc w:val="both"/>
        <w:rPr>
          <w:lang w:val="en-US"/>
        </w:rPr>
      </w:pPr>
    </w:p>
    <w:p w:rsidR="00E42CE0" w:rsidRDefault="00E42CE0" w:rsidP="00E42CE0">
      <w:pPr>
        <w:jc w:val="center"/>
      </w:pPr>
      <w:r>
        <w:pict>
          <v:shape id="_x0000_i1026" type="#_x0000_t75" style="width:481.5pt;height:361.5pt">
            <v:imagedata r:id="rId8" o:title="cua-eng1"/>
          </v:shape>
        </w:pict>
      </w:r>
    </w:p>
    <w:p w:rsidR="00E42CE0" w:rsidRPr="00AD434A" w:rsidRDefault="00E42CE0" w:rsidP="00E42CE0">
      <w:pPr>
        <w:pStyle w:val="Overskrift7"/>
        <w:rPr>
          <w:lang w:val="en-US"/>
        </w:rPr>
      </w:pPr>
      <w:bookmarkStart w:id="3" w:name="_Toc118101984"/>
      <w:r w:rsidRPr="00AD434A">
        <w:rPr>
          <w:lang w:val="en-US"/>
        </w:rPr>
        <w:t>1. Selecting the BI Administrator</w:t>
      </w:r>
      <w:bookmarkEnd w:id="3"/>
    </w:p>
    <w:p w:rsidR="00AE4ADB" w:rsidRDefault="00E42CE0" w:rsidP="00E42CE0">
      <w:pPr>
        <w:jc w:val="both"/>
        <w:rPr>
          <w:lang w:val="en-US"/>
        </w:rPr>
      </w:pPr>
      <w:r w:rsidRPr="00E42CE0">
        <w:rPr>
          <w:lang w:val="en-US"/>
        </w:rPr>
        <w:t>Please refer to the samples made in this manual to see the interface changes.</w:t>
      </w:r>
    </w:p>
    <w:p w:rsidR="00AE4ADB" w:rsidRDefault="00AE4ADB" w:rsidP="00AE4ADB">
      <w:pPr>
        <w:pStyle w:val="Overskrift1"/>
        <w:rPr>
          <w:lang w:val="en-US"/>
        </w:rPr>
      </w:pPr>
      <w:bookmarkStart w:id="4" w:name="_Toc118102010"/>
      <w:r>
        <w:rPr>
          <w:lang w:val="en-US"/>
        </w:rPr>
        <w:t>1.2. Requirements</w:t>
      </w:r>
      <w:bookmarkEnd w:id="4"/>
      <w:r w:rsidR="00AD434A">
        <w:rPr>
          <w:lang w:val="en-US"/>
        </w:rPr>
        <w:fldChar w:fldCharType="begin"/>
      </w:r>
      <w:r w:rsidR="00AD434A">
        <w:rPr>
          <w:lang w:val="en-US"/>
        </w:rPr>
        <w:instrText xml:space="preserve"> XE "</w:instrText>
      </w:r>
      <w:r w:rsidR="00AD434A" w:rsidRPr="0086585A">
        <w:rPr>
          <w:lang w:val="en-US"/>
        </w:rPr>
        <w:instrText>Requirements</w:instrText>
      </w:r>
      <w:r w:rsidR="00AD434A">
        <w:rPr>
          <w:lang w:val="en-US"/>
        </w:rPr>
        <w:instrText xml:space="preserve">" </w:instrText>
      </w:r>
      <w:r w:rsidR="00AD434A">
        <w:rPr>
          <w:lang w:val="en-US"/>
        </w:rPr>
        <w:fldChar w:fldCharType="end"/>
      </w:r>
    </w:p>
    <w:p w:rsidR="00E32724" w:rsidRPr="005236A4" w:rsidRDefault="00AE4ADB" w:rsidP="00AE4ADB">
      <w:pPr>
        <w:jc w:val="both"/>
        <w:rPr>
          <w:lang w:val="en-US"/>
        </w:rPr>
      </w:pPr>
      <w:r w:rsidRPr="00AE4ADB">
        <w:rPr>
          <w:lang w:val="en-US"/>
        </w:rPr>
        <w:t>The Cube</w:t>
      </w:r>
      <w:r w:rsidR="00AD434A">
        <w:rPr>
          <w:lang w:val="en-US"/>
        </w:rPr>
        <w:fldChar w:fldCharType="begin"/>
      </w:r>
      <w:r w:rsidR="00AD434A">
        <w:rPr>
          <w:lang w:val="en-US"/>
        </w:rPr>
        <w:instrText xml:space="preserve"> XE "</w:instrText>
      </w:r>
      <w:r w:rsidR="00AD434A" w:rsidRPr="0086585A">
        <w:rPr>
          <w:lang w:val="en-US"/>
        </w:rPr>
        <w:instrText>Cube</w:instrText>
      </w:r>
      <w:r w:rsidR="00AD434A">
        <w:rPr>
          <w:lang w:val="en-US"/>
        </w:rPr>
        <w:instrText xml:space="preserve">" </w:instrText>
      </w:r>
      <w:r w:rsidR="00AD434A">
        <w:rPr>
          <w:lang w:val="en-US"/>
        </w:rPr>
        <w:fldChar w:fldCharType="end"/>
      </w:r>
      <w:r w:rsidRPr="00AE4ADB">
        <w:rPr>
          <w:lang w:val="en-US"/>
        </w:rPr>
        <w:t xml:space="preserve"> Administrator requires SW-Tools TRIO version 008.036 or higher. </w:t>
      </w:r>
      <w:r w:rsidRPr="005236A4">
        <w:rPr>
          <w:lang w:val="en-US"/>
        </w:rPr>
        <w:t>It also requires a separate license.</w:t>
      </w:r>
    </w:p>
    <w:p w:rsidR="00E32724" w:rsidRDefault="00E32724" w:rsidP="00E32724">
      <w:pPr>
        <w:pStyle w:val="Overskrift1"/>
        <w:rPr>
          <w:lang w:val="en-US"/>
        </w:rPr>
      </w:pPr>
      <w:bookmarkStart w:id="5" w:name="_Toc118102011"/>
      <w:r w:rsidRPr="00E32724">
        <w:rPr>
          <w:lang w:val="en-US"/>
        </w:rPr>
        <w:t>2. How to define a new cube</w:t>
      </w:r>
      <w:bookmarkEnd w:id="5"/>
    </w:p>
    <w:p w:rsidR="00E32724" w:rsidRPr="005236A4" w:rsidRDefault="00E32724" w:rsidP="00E32724">
      <w:pPr>
        <w:rPr>
          <w:lang w:val="en-US"/>
        </w:rPr>
      </w:pPr>
    </w:p>
    <w:p w:rsidR="00E32724" w:rsidRDefault="00E32724" w:rsidP="00E32724">
      <w:pPr>
        <w:jc w:val="both"/>
        <w:rPr>
          <w:lang w:val="en-US"/>
        </w:rPr>
      </w:pPr>
      <w:r w:rsidRPr="00E32724">
        <w:rPr>
          <w:lang w:val="en-US"/>
        </w:rPr>
        <w:t>This chapter will step by step describe how you may define a cube.</w:t>
      </w:r>
    </w:p>
    <w:p w:rsidR="00E32724" w:rsidRDefault="00E32724" w:rsidP="00E32724">
      <w:pPr>
        <w:jc w:val="both"/>
        <w:rPr>
          <w:lang w:val="en-US"/>
        </w:rPr>
      </w:pPr>
      <w:r w:rsidRPr="00E32724">
        <w:rPr>
          <w:lang w:val="en-US"/>
        </w:rPr>
        <w:t xml:space="preserve">First you need to select the function </w:t>
      </w:r>
      <w:r w:rsidRPr="00E32724">
        <w:rPr>
          <w:b/>
          <w:lang w:val="en-US"/>
        </w:rPr>
        <w:t>New</w:t>
      </w:r>
      <w:r w:rsidR="00AD434A">
        <w:rPr>
          <w:b/>
          <w:lang w:val="en-US"/>
        </w:rPr>
        <w:fldChar w:fldCharType="begin"/>
      </w:r>
      <w:r w:rsidR="00AD434A">
        <w:rPr>
          <w:b/>
          <w:lang w:val="en-US"/>
        </w:rPr>
        <w:instrText xml:space="preserve"> XE "</w:instrText>
      </w:r>
      <w:r w:rsidR="00AD434A" w:rsidRPr="0086585A">
        <w:rPr>
          <w:lang w:val="en-US"/>
        </w:rPr>
        <w:instrText>New</w:instrText>
      </w:r>
      <w:r w:rsidR="00AD434A">
        <w:rPr>
          <w:lang w:val="en-US"/>
        </w:rPr>
        <w:instrText>"</w:instrText>
      </w:r>
      <w:r w:rsidR="00AD434A">
        <w:rPr>
          <w:b/>
          <w:lang w:val="en-US"/>
        </w:rPr>
        <w:instrText xml:space="preserve"> </w:instrText>
      </w:r>
      <w:r w:rsidR="00AD434A">
        <w:rPr>
          <w:b/>
          <w:lang w:val="en-US"/>
        </w:rPr>
        <w:fldChar w:fldCharType="end"/>
      </w:r>
      <w:r w:rsidRPr="00E32724">
        <w:rPr>
          <w:lang w:val="en-US"/>
        </w:rPr>
        <w:t xml:space="preserve"> which will place the cursor in the field </w:t>
      </w:r>
      <w:r w:rsidRPr="00E32724">
        <w:rPr>
          <w:b/>
          <w:lang w:val="en-US"/>
        </w:rPr>
        <w:t>Cube</w:t>
      </w:r>
      <w:r w:rsidR="00AD434A">
        <w:rPr>
          <w:b/>
          <w:lang w:val="en-US"/>
        </w:rPr>
        <w:fldChar w:fldCharType="begin"/>
      </w:r>
      <w:r w:rsidR="00AD434A">
        <w:rPr>
          <w:b/>
          <w:lang w:val="en-US"/>
        </w:rPr>
        <w:instrText xml:space="preserve"> XE "</w:instrText>
      </w:r>
      <w:r w:rsidR="00AD434A" w:rsidRPr="0086585A">
        <w:rPr>
          <w:lang w:val="en-US"/>
        </w:rPr>
        <w:instrText>Cube</w:instrText>
      </w:r>
      <w:r w:rsidR="00AD434A">
        <w:rPr>
          <w:lang w:val="en-US"/>
        </w:rPr>
        <w:instrText>"</w:instrText>
      </w:r>
      <w:r w:rsidR="00AD434A">
        <w:rPr>
          <w:b/>
          <w:lang w:val="en-US"/>
        </w:rPr>
        <w:instrText xml:space="preserve"> </w:instrText>
      </w:r>
      <w:r w:rsidR="00AD434A">
        <w:rPr>
          <w:b/>
          <w:lang w:val="en-US"/>
        </w:rPr>
        <w:fldChar w:fldCharType="end"/>
      </w:r>
      <w:r w:rsidRPr="00E32724">
        <w:rPr>
          <w:b/>
          <w:lang w:val="en-US"/>
        </w:rPr>
        <w:t xml:space="preserve"> id</w:t>
      </w:r>
      <w:r w:rsidRPr="00E32724">
        <w:rPr>
          <w:lang w:val="en-US"/>
        </w:rPr>
        <w:t>.</w:t>
      </w:r>
    </w:p>
    <w:p w:rsidR="00E32724" w:rsidRPr="005236A4" w:rsidRDefault="00E32724" w:rsidP="00E32724">
      <w:pPr>
        <w:jc w:val="both"/>
        <w:rPr>
          <w:lang w:val="en-US"/>
        </w:rPr>
      </w:pPr>
    </w:p>
    <w:p w:rsidR="00E32724" w:rsidRDefault="00E32724" w:rsidP="00E32724">
      <w:pPr>
        <w:jc w:val="center"/>
      </w:pPr>
      <w:r>
        <w:pict>
          <v:shape id="_x0000_i1027" type="#_x0000_t75" style="width:481.5pt;height:41.25pt">
            <v:imagedata r:id="rId9" o:title="cua-eng2"/>
          </v:shape>
        </w:pict>
      </w:r>
    </w:p>
    <w:p w:rsidR="00526D2D" w:rsidRPr="005236A4" w:rsidRDefault="00E32724" w:rsidP="00E32724">
      <w:pPr>
        <w:pStyle w:val="Overskrift7"/>
        <w:rPr>
          <w:lang w:val="en-US"/>
        </w:rPr>
      </w:pPr>
      <w:bookmarkStart w:id="6" w:name="_Toc118101985"/>
      <w:r w:rsidRPr="005236A4">
        <w:rPr>
          <w:lang w:val="en-US"/>
        </w:rPr>
        <w:t>2. Create a new cube definition</w:t>
      </w:r>
      <w:bookmarkEnd w:id="6"/>
    </w:p>
    <w:p w:rsidR="00526D2D" w:rsidRPr="005236A4" w:rsidRDefault="00526D2D" w:rsidP="00526D2D">
      <w:pPr>
        <w:pStyle w:val="Overskrift1"/>
        <w:rPr>
          <w:lang w:val="en-US"/>
        </w:rPr>
      </w:pPr>
      <w:bookmarkStart w:id="7" w:name="_Toc118102012"/>
      <w:r w:rsidRPr="005236A4">
        <w:rPr>
          <w:lang w:val="en-US"/>
        </w:rPr>
        <w:t>2.1. Cube</w:t>
      </w:r>
      <w:r w:rsidR="00AD434A">
        <w:fldChar w:fldCharType="begin"/>
      </w:r>
      <w:r w:rsidR="00AD434A" w:rsidRPr="005236A4">
        <w:rPr>
          <w:lang w:val="en-US"/>
        </w:rPr>
        <w:instrText xml:space="preserve"> XE "</w:instrText>
      </w:r>
      <w:r w:rsidR="00AD434A" w:rsidRPr="0086585A">
        <w:rPr>
          <w:lang w:val="en-US"/>
        </w:rPr>
        <w:instrText>Cube</w:instrText>
      </w:r>
      <w:r w:rsidR="00AD434A">
        <w:rPr>
          <w:lang w:val="en-US"/>
        </w:rPr>
        <w:instrText>"</w:instrText>
      </w:r>
      <w:r w:rsidR="00AD434A" w:rsidRPr="005236A4">
        <w:rPr>
          <w:lang w:val="en-US"/>
        </w:rPr>
        <w:instrText xml:space="preserve"> </w:instrText>
      </w:r>
      <w:r w:rsidR="00AD434A">
        <w:fldChar w:fldCharType="end"/>
      </w:r>
      <w:r w:rsidRPr="005236A4">
        <w:rPr>
          <w:lang w:val="en-US"/>
        </w:rPr>
        <w:t xml:space="preserve"> identification</w:t>
      </w:r>
      <w:bookmarkEnd w:id="7"/>
    </w:p>
    <w:p w:rsidR="00526D2D" w:rsidRDefault="00526D2D" w:rsidP="00526D2D">
      <w:pPr>
        <w:jc w:val="both"/>
        <w:rPr>
          <w:lang w:val="en-US"/>
        </w:rPr>
      </w:pPr>
      <w:r w:rsidRPr="00526D2D">
        <w:rPr>
          <w:lang w:val="en-US"/>
        </w:rPr>
        <w:t>The cube is identified by an id and a description. The id is unique and will be places within the normal SW-Tools Data Dictionary</w:t>
      </w:r>
      <w:r w:rsidR="00AD434A">
        <w:rPr>
          <w:lang w:val="en-US"/>
        </w:rPr>
        <w:fldChar w:fldCharType="begin"/>
      </w:r>
      <w:r w:rsidR="00AD434A">
        <w:rPr>
          <w:lang w:val="en-US"/>
        </w:rPr>
        <w:instrText xml:space="preserve"> XE "</w:instrText>
      </w:r>
      <w:r w:rsidR="00AD434A" w:rsidRPr="0086585A">
        <w:rPr>
          <w:lang w:val="en-US"/>
        </w:rPr>
        <w:instrText>Dictionary</w:instrText>
      </w:r>
      <w:r w:rsidR="00AD434A">
        <w:rPr>
          <w:lang w:val="en-US"/>
        </w:rPr>
        <w:instrText xml:space="preserve">" </w:instrText>
      </w:r>
      <w:r w:rsidR="00AD434A">
        <w:rPr>
          <w:lang w:val="en-US"/>
        </w:rPr>
        <w:fldChar w:fldCharType="end"/>
      </w:r>
      <w:r w:rsidRPr="00526D2D">
        <w:rPr>
          <w:lang w:val="en-US"/>
        </w:rPr>
        <w:t xml:space="preserve"> list.</w:t>
      </w:r>
    </w:p>
    <w:p w:rsidR="00526D2D" w:rsidRDefault="00526D2D" w:rsidP="00526D2D">
      <w:pPr>
        <w:jc w:val="both"/>
        <w:rPr>
          <w:lang w:val="en-US"/>
        </w:rPr>
      </w:pPr>
      <w:r w:rsidRPr="00526D2D">
        <w:rPr>
          <w:lang w:val="en-US"/>
        </w:rPr>
        <w:t xml:space="preserve">It is recommended that the cube id begins with the characters </w:t>
      </w:r>
      <w:r w:rsidRPr="00526D2D">
        <w:rPr>
          <w:b/>
          <w:lang w:val="en-US"/>
        </w:rPr>
        <w:t>cub</w:t>
      </w:r>
      <w:r w:rsidRPr="00526D2D">
        <w:rPr>
          <w:lang w:val="en-US"/>
        </w:rPr>
        <w:t xml:space="preserve">, for example a cube id </w:t>
      </w:r>
      <w:r w:rsidRPr="00526D2D">
        <w:rPr>
          <w:b/>
          <w:lang w:val="en-US"/>
        </w:rPr>
        <w:t>cuboa</w:t>
      </w:r>
      <w:r w:rsidRPr="00526D2D">
        <w:rPr>
          <w:lang w:val="en-US"/>
        </w:rPr>
        <w:t>.</w:t>
      </w:r>
    </w:p>
    <w:p w:rsidR="00526D2D" w:rsidRDefault="00526D2D" w:rsidP="00526D2D">
      <w:pPr>
        <w:jc w:val="both"/>
        <w:rPr>
          <w:lang w:val="en-US"/>
        </w:rPr>
      </w:pPr>
      <w:r w:rsidRPr="00526D2D">
        <w:rPr>
          <w:lang w:val="en-US"/>
        </w:rPr>
        <w:t xml:space="preserve">The description is the actual description, e.g. </w:t>
      </w:r>
      <w:r w:rsidRPr="00526D2D">
        <w:rPr>
          <w:b/>
          <w:lang w:val="en-US"/>
        </w:rPr>
        <w:t>Order Analysis</w:t>
      </w:r>
      <w:r w:rsidRPr="00526D2D">
        <w:rPr>
          <w:lang w:val="en-US"/>
        </w:rPr>
        <w:t>.</w:t>
      </w:r>
    </w:p>
    <w:p w:rsidR="00526D2D" w:rsidRPr="005236A4" w:rsidRDefault="00526D2D" w:rsidP="00526D2D">
      <w:pPr>
        <w:jc w:val="both"/>
        <w:rPr>
          <w:lang w:val="en-US"/>
        </w:rPr>
      </w:pPr>
    </w:p>
    <w:p w:rsidR="00526D2D" w:rsidRDefault="00526D2D" w:rsidP="00526D2D">
      <w:pPr>
        <w:jc w:val="center"/>
      </w:pPr>
      <w:r>
        <w:pict>
          <v:shape id="_x0000_i1028" type="#_x0000_t75" style="width:481.5pt;height:361.5pt">
            <v:imagedata r:id="rId10" o:title="cua-eng3"/>
          </v:shape>
        </w:pict>
      </w:r>
    </w:p>
    <w:p w:rsidR="001E1C7D" w:rsidRPr="005236A4" w:rsidRDefault="00526D2D" w:rsidP="00526D2D">
      <w:pPr>
        <w:pStyle w:val="Overskrift7"/>
        <w:rPr>
          <w:lang w:val="en-US"/>
        </w:rPr>
      </w:pPr>
      <w:bookmarkStart w:id="8" w:name="_Toc118101986"/>
      <w:r w:rsidRPr="005236A4">
        <w:rPr>
          <w:lang w:val="en-US"/>
        </w:rPr>
        <w:t>3. Cube</w:t>
      </w:r>
      <w:r w:rsidR="00AD434A">
        <w:fldChar w:fldCharType="begin"/>
      </w:r>
      <w:r w:rsidR="00AD434A" w:rsidRPr="005236A4">
        <w:rPr>
          <w:lang w:val="en-US"/>
        </w:rPr>
        <w:instrText xml:space="preserve"> XE "</w:instrText>
      </w:r>
      <w:r w:rsidR="00AD434A" w:rsidRPr="0086585A">
        <w:rPr>
          <w:lang w:val="en-US"/>
        </w:rPr>
        <w:instrText>Cube</w:instrText>
      </w:r>
      <w:r w:rsidR="00AD434A">
        <w:rPr>
          <w:lang w:val="en-US"/>
        </w:rPr>
        <w:instrText>"</w:instrText>
      </w:r>
      <w:r w:rsidR="00AD434A" w:rsidRPr="005236A4">
        <w:rPr>
          <w:lang w:val="en-US"/>
        </w:rPr>
        <w:instrText xml:space="preserve"> </w:instrText>
      </w:r>
      <w:r w:rsidR="00AD434A">
        <w:fldChar w:fldCharType="end"/>
      </w:r>
      <w:r w:rsidRPr="005236A4">
        <w:rPr>
          <w:lang w:val="en-US"/>
        </w:rPr>
        <w:t xml:space="preserve"> identification and description</w:t>
      </w:r>
      <w:bookmarkEnd w:id="8"/>
    </w:p>
    <w:p w:rsidR="001E1C7D" w:rsidRPr="005236A4" w:rsidRDefault="001E1C7D" w:rsidP="001E1C7D">
      <w:pPr>
        <w:pStyle w:val="Overskrift1"/>
        <w:rPr>
          <w:lang w:val="en-US"/>
        </w:rPr>
      </w:pPr>
      <w:bookmarkStart w:id="9" w:name="_Toc118102013"/>
      <w:r w:rsidRPr="005236A4">
        <w:rPr>
          <w:lang w:val="en-US"/>
        </w:rPr>
        <w:t>2.2. The BI Definition view</w:t>
      </w:r>
      <w:bookmarkEnd w:id="9"/>
    </w:p>
    <w:p w:rsidR="001E1C7D" w:rsidRDefault="001E1C7D" w:rsidP="001E1C7D">
      <w:pPr>
        <w:jc w:val="both"/>
        <w:rPr>
          <w:lang w:val="en-US"/>
        </w:rPr>
      </w:pPr>
      <w:r w:rsidRPr="001E1C7D">
        <w:rPr>
          <w:lang w:val="en-US"/>
        </w:rPr>
        <w:t xml:space="preserve">Once the cube id and description is entered the view named </w:t>
      </w:r>
      <w:r w:rsidRPr="001E1C7D">
        <w:rPr>
          <w:b/>
          <w:lang w:val="en-US"/>
        </w:rPr>
        <w:t>BI Definition</w:t>
      </w:r>
      <w:r w:rsidRPr="001E1C7D">
        <w:rPr>
          <w:lang w:val="en-US"/>
        </w:rPr>
        <w:t xml:space="preserve"> will appear with standard entries.</w:t>
      </w:r>
    </w:p>
    <w:p w:rsidR="001E1C7D" w:rsidRPr="005236A4" w:rsidRDefault="001E1C7D" w:rsidP="001E1C7D">
      <w:pPr>
        <w:jc w:val="both"/>
        <w:rPr>
          <w:lang w:val="en-US"/>
        </w:rPr>
      </w:pPr>
    </w:p>
    <w:p w:rsidR="001E1C7D" w:rsidRDefault="001E1C7D" w:rsidP="001E1C7D">
      <w:pPr>
        <w:jc w:val="center"/>
      </w:pPr>
      <w:r>
        <w:pict>
          <v:shape id="_x0000_i1029" type="#_x0000_t75" style="width:344.25pt;height:240.75pt">
            <v:imagedata r:id="rId11" o:title="cua-eng4"/>
          </v:shape>
        </w:pict>
      </w:r>
    </w:p>
    <w:p w:rsidR="00CA6B84" w:rsidRPr="005236A4" w:rsidRDefault="001E1C7D" w:rsidP="001E1C7D">
      <w:pPr>
        <w:pStyle w:val="Overskrift7"/>
        <w:rPr>
          <w:lang w:val="en-US"/>
        </w:rPr>
      </w:pPr>
      <w:bookmarkStart w:id="10" w:name="_Toc118101987"/>
      <w:r w:rsidRPr="005236A4">
        <w:rPr>
          <w:lang w:val="en-US"/>
        </w:rPr>
        <w:t>4. BI definition view</w:t>
      </w:r>
      <w:bookmarkEnd w:id="10"/>
    </w:p>
    <w:p w:rsidR="0039797E" w:rsidRPr="005236A4" w:rsidRDefault="00CA6B84" w:rsidP="00CA6B84">
      <w:pPr>
        <w:pStyle w:val="Overskrift1"/>
        <w:rPr>
          <w:lang w:val="en-US"/>
        </w:rPr>
      </w:pPr>
      <w:bookmarkStart w:id="11" w:name="_Toc118102014"/>
      <w:r w:rsidRPr="005236A4">
        <w:rPr>
          <w:lang w:val="en-US"/>
        </w:rPr>
        <w:t>2.2.1. Options</w:t>
      </w:r>
      <w:bookmarkEnd w:id="11"/>
      <w:r w:rsidR="00AD434A">
        <w:fldChar w:fldCharType="begin"/>
      </w:r>
      <w:r w:rsidR="00AD434A" w:rsidRPr="005236A4">
        <w:rPr>
          <w:lang w:val="en-US"/>
        </w:rPr>
        <w:instrText xml:space="preserve"> XE "</w:instrText>
      </w:r>
      <w:r w:rsidR="00AD434A" w:rsidRPr="0086585A">
        <w:rPr>
          <w:lang w:val="en-US"/>
        </w:rPr>
        <w:instrText>Options</w:instrText>
      </w:r>
      <w:r w:rsidR="00AD434A">
        <w:rPr>
          <w:lang w:val="en-US"/>
        </w:rPr>
        <w:instrText>"</w:instrText>
      </w:r>
      <w:r w:rsidR="00AD434A" w:rsidRPr="005236A4">
        <w:rPr>
          <w:lang w:val="en-US"/>
        </w:rPr>
        <w:instrText xml:space="preserve"> </w:instrText>
      </w:r>
      <w:r w:rsidR="00AD434A">
        <w:fldChar w:fldCharType="end"/>
      </w:r>
    </w:p>
    <w:p w:rsidR="0039797E" w:rsidRPr="005236A4" w:rsidRDefault="0039797E" w:rsidP="0039797E">
      <w:pPr>
        <w:pStyle w:val="Overskrift1"/>
        <w:rPr>
          <w:lang w:val="en-US"/>
        </w:rPr>
      </w:pPr>
      <w:bookmarkStart w:id="12" w:name="_Toc118102015"/>
      <w:r w:rsidRPr="005236A4">
        <w:rPr>
          <w:lang w:val="en-US"/>
        </w:rPr>
        <w:t>2.2.1.1. Include lowlevel data</w:t>
      </w:r>
      <w:bookmarkEnd w:id="12"/>
    </w:p>
    <w:p w:rsidR="0039797E" w:rsidRDefault="0039797E" w:rsidP="0039797E">
      <w:pPr>
        <w:jc w:val="both"/>
        <w:rPr>
          <w:lang w:val="en-US"/>
        </w:rPr>
      </w:pPr>
      <w:r w:rsidRPr="0039797E">
        <w:rPr>
          <w:lang w:val="en-US"/>
        </w:rPr>
        <w:t xml:space="preserve">When a cube is generated it is based on a set of records, e.g lowlevel data, from the database. The cube uses the records only to collect the measures and dimensions defined. For example the cube may contain a measure </w:t>
      </w:r>
      <w:r w:rsidRPr="0039797E">
        <w:rPr>
          <w:b/>
          <w:lang w:val="en-US"/>
        </w:rPr>
        <w:t>Price</w:t>
      </w:r>
      <w:r w:rsidRPr="0039797E">
        <w:rPr>
          <w:lang w:val="en-US"/>
        </w:rPr>
        <w:t xml:space="preserve"> and a dimension </w:t>
      </w:r>
      <w:r w:rsidRPr="0039797E">
        <w:rPr>
          <w:b/>
          <w:lang w:val="en-US"/>
        </w:rPr>
        <w:t>Salesperson</w:t>
      </w:r>
      <w:r w:rsidRPr="0039797E">
        <w:rPr>
          <w:lang w:val="en-US"/>
        </w:rPr>
        <w:t>. If the database contain the following records.</w:t>
      </w:r>
    </w:p>
    <w:p w:rsidR="0039797E" w:rsidRDefault="0039797E" w:rsidP="0039797E">
      <w:pPr>
        <w:jc w:val="both"/>
      </w:pPr>
    </w:p>
    <w:tbl>
      <w:tblPr>
        <w:tblW w:w="0" w:type="auto"/>
        <w:tblLayout w:type="fixed"/>
        <w:tblLook w:val="0000"/>
      </w:tblPr>
      <w:tblGrid>
        <w:gridCol w:w="411"/>
        <w:gridCol w:w="1356"/>
        <w:gridCol w:w="1701"/>
        <w:gridCol w:w="936"/>
      </w:tblGrid>
      <w:tr w:rsidR="0039797E" w:rsidTr="0039797E">
        <w:tblPrEx>
          <w:tblCellMar>
            <w:top w:w="0" w:type="dxa"/>
            <w:bottom w:w="0" w:type="dxa"/>
          </w:tblCellMar>
        </w:tblPrEx>
        <w:tc>
          <w:tcPr>
            <w:tcW w:w="411" w:type="dxa"/>
          </w:tcPr>
          <w:p w:rsidR="0039797E" w:rsidRPr="0039797E" w:rsidRDefault="0039797E" w:rsidP="0039797E">
            <w:pPr>
              <w:rPr>
                <w:b/>
              </w:rPr>
            </w:pPr>
            <w:r w:rsidRPr="0039797E">
              <w:rPr>
                <w:b/>
              </w:rPr>
              <w:t xml:space="preserve"> </w:t>
            </w:r>
          </w:p>
        </w:tc>
        <w:tc>
          <w:tcPr>
            <w:tcW w:w="1356" w:type="dxa"/>
          </w:tcPr>
          <w:p w:rsidR="0039797E" w:rsidRPr="0039797E" w:rsidRDefault="0039797E" w:rsidP="0039797E">
            <w:pPr>
              <w:rPr>
                <w:b/>
              </w:rPr>
            </w:pPr>
            <w:r w:rsidRPr="0039797E">
              <w:rPr>
                <w:b/>
              </w:rPr>
              <w:t>Order No</w:t>
            </w:r>
          </w:p>
        </w:tc>
        <w:tc>
          <w:tcPr>
            <w:tcW w:w="1701" w:type="dxa"/>
          </w:tcPr>
          <w:p w:rsidR="0039797E" w:rsidRPr="0039797E" w:rsidRDefault="0039797E" w:rsidP="0039797E">
            <w:pPr>
              <w:rPr>
                <w:b/>
              </w:rPr>
            </w:pPr>
            <w:r w:rsidRPr="0039797E">
              <w:rPr>
                <w:b/>
              </w:rPr>
              <w:t>Salesperson</w:t>
            </w:r>
          </w:p>
        </w:tc>
        <w:tc>
          <w:tcPr>
            <w:tcW w:w="936" w:type="dxa"/>
          </w:tcPr>
          <w:p w:rsidR="0039797E" w:rsidRPr="0039797E" w:rsidRDefault="0039797E" w:rsidP="0039797E">
            <w:pPr>
              <w:rPr>
                <w:b/>
              </w:rPr>
            </w:pPr>
            <w:r w:rsidRPr="0039797E">
              <w:rPr>
                <w:b/>
              </w:rPr>
              <w:t>Total</w:t>
            </w:r>
            <w:r w:rsidR="00AD434A">
              <w:rPr>
                <w:b/>
              </w:rPr>
              <w:fldChar w:fldCharType="begin"/>
            </w:r>
            <w:r w:rsidR="00AD434A">
              <w:rPr>
                <w:b/>
              </w:rPr>
              <w:instrText xml:space="preserve"> XE "</w:instrText>
            </w:r>
            <w:r w:rsidR="00AD434A" w:rsidRPr="002A26AB">
              <w:instrText>Total</w:instrText>
            </w:r>
            <w:r w:rsidR="00AD434A">
              <w:instrText>"</w:instrText>
            </w:r>
            <w:r w:rsidR="00AD434A">
              <w:rPr>
                <w:b/>
              </w:rPr>
              <w:instrText xml:space="preserve"> </w:instrText>
            </w:r>
            <w:r w:rsidR="00AD434A">
              <w:rPr>
                <w:b/>
              </w:rPr>
              <w:fldChar w:fldCharType="end"/>
            </w:r>
          </w:p>
        </w:tc>
      </w:tr>
      <w:tr w:rsidR="0039797E" w:rsidTr="0039797E">
        <w:tblPrEx>
          <w:tblCellMar>
            <w:top w:w="0" w:type="dxa"/>
            <w:bottom w:w="0" w:type="dxa"/>
          </w:tblCellMar>
        </w:tblPrEx>
        <w:tc>
          <w:tcPr>
            <w:tcW w:w="411" w:type="dxa"/>
          </w:tcPr>
          <w:p w:rsidR="0039797E" w:rsidRPr="0039797E" w:rsidRDefault="0039797E" w:rsidP="0039797E">
            <w:r>
              <w:t xml:space="preserve"> </w:t>
            </w:r>
          </w:p>
        </w:tc>
        <w:tc>
          <w:tcPr>
            <w:tcW w:w="1356" w:type="dxa"/>
          </w:tcPr>
          <w:p w:rsidR="0039797E" w:rsidRPr="0039797E" w:rsidRDefault="0039797E" w:rsidP="0039797E">
            <w:r>
              <w:t>10000</w:t>
            </w:r>
          </w:p>
        </w:tc>
        <w:tc>
          <w:tcPr>
            <w:tcW w:w="1701" w:type="dxa"/>
          </w:tcPr>
          <w:p w:rsidR="0039797E" w:rsidRPr="0039797E" w:rsidRDefault="0039797E" w:rsidP="0039797E">
            <w:r>
              <w:t>AM</w:t>
            </w:r>
          </w:p>
        </w:tc>
        <w:tc>
          <w:tcPr>
            <w:tcW w:w="936" w:type="dxa"/>
          </w:tcPr>
          <w:p w:rsidR="0039797E" w:rsidRPr="0039797E" w:rsidRDefault="0039797E" w:rsidP="0039797E">
            <w:r>
              <w:t>10000</w:t>
            </w:r>
          </w:p>
        </w:tc>
      </w:tr>
      <w:tr w:rsidR="0039797E" w:rsidTr="0039797E">
        <w:tblPrEx>
          <w:tblCellMar>
            <w:top w:w="0" w:type="dxa"/>
            <w:bottom w:w="0" w:type="dxa"/>
          </w:tblCellMar>
        </w:tblPrEx>
        <w:tc>
          <w:tcPr>
            <w:tcW w:w="411" w:type="dxa"/>
          </w:tcPr>
          <w:p w:rsidR="0039797E" w:rsidRPr="0039797E" w:rsidRDefault="0039797E" w:rsidP="0039797E">
            <w:r>
              <w:t xml:space="preserve"> </w:t>
            </w:r>
          </w:p>
        </w:tc>
        <w:tc>
          <w:tcPr>
            <w:tcW w:w="1356" w:type="dxa"/>
          </w:tcPr>
          <w:p w:rsidR="0039797E" w:rsidRPr="0039797E" w:rsidRDefault="0039797E" w:rsidP="0039797E">
            <w:r>
              <w:t>10001</w:t>
            </w:r>
          </w:p>
        </w:tc>
        <w:tc>
          <w:tcPr>
            <w:tcW w:w="1701" w:type="dxa"/>
          </w:tcPr>
          <w:p w:rsidR="0039797E" w:rsidRPr="0039797E" w:rsidRDefault="0039797E" w:rsidP="0039797E">
            <w:r>
              <w:t>AM</w:t>
            </w:r>
          </w:p>
        </w:tc>
        <w:tc>
          <w:tcPr>
            <w:tcW w:w="936" w:type="dxa"/>
          </w:tcPr>
          <w:p w:rsidR="0039797E" w:rsidRPr="0039797E" w:rsidRDefault="0039797E" w:rsidP="0039797E">
            <w:r>
              <w:t>20000</w:t>
            </w:r>
          </w:p>
        </w:tc>
      </w:tr>
      <w:tr w:rsidR="0039797E" w:rsidTr="0039797E">
        <w:tblPrEx>
          <w:tblCellMar>
            <w:top w:w="0" w:type="dxa"/>
            <w:bottom w:w="0" w:type="dxa"/>
          </w:tblCellMar>
        </w:tblPrEx>
        <w:tc>
          <w:tcPr>
            <w:tcW w:w="411" w:type="dxa"/>
          </w:tcPr>
          <w:p w:rsidR="0039797E" w:rsidRPr="0039797E" w:rsidRDefault="0039797E" w:rsidP="0039797E">
            <w:r>
              <w:t xml:space="preserve"> </w:t>
            </w:r>
          </w:p>
        </w:tc>
        <w:tc>
          <w:tcPr>
            <w:tcW w:w="1356" w:type="dxa"/>
          </w:tcPr>
          <w:p w:rsidR="0039797E" w:rsidRPr="0039797E" w:rsidRDefault="0039797E" w:rsidP="0039797E">
            <w:r>
              <w:t>10002</w:t>
            </w:r>
          </w:p>
        </w:tc>
        <w:tc>
          <w:tcPr>
            <w:tcW w:w="1701" w:type="dxa"/>
          </w:tcPr>
          <w:p w:rsidR="0039797E" w:rsidRPr="0039797E" w:rsidRDefault="0039797E" w:rsidP="0039797E">
            <w:r>
              <w:t>WWW</w:t>
            </w:r>
          </w:p>
        </w:tc>
        <w:tc>
          <w:tcPr>
            <w:tcW w:w="936" w:type="dxa"/>
          </w:tcPr>
          <w:p w:rsidR="0039797E" w:rsidRPr="0039797E" w:rsidRDefault="0039797E" w:rsidP="0039797E">
            <w:r>
              <w:t>50000</w:t>
            </w:r>
          </w:p>
        </w:tc>
      </w:tr>
    </w:tbl>
    <w:p w:rsidR="0039797E" w:rsidRDefault="0039797E" w:rsidP="0039797E">
      <w:pPr>
        <w:jc w:val="both"/>
      </w:pPr>
    </w:p>
    <w:p w:rsidR="0039797E" w:rsidRDefault="0039797E" w:rsidP="0039797E">
      <w:pPr>
        <w:jc w:val="both"/>
      </w:pPr>
    </w:p>
    <w:p w:rsidR="0039797E" w:rsidRDefault="0039797E" w:rsidP="0039797E">
      <w:pPr>
        <w:jc w:val="both"/>
      </w:pPr>
    </w:p>
    <w:p w:rsidR="0039797E" w:rsidRDefault="0039797E" w:rsidP="0039797E">
      <w:pPr>
        <w:jc w:val="both"/>
        <w:rPr>
          <w:lang w:val="en-US"/>
        </w:rPr>
      </w:pPr>
      <w:r w:rsidRPr="0039797E">
        <w:rPr>
          <w:lang w:val="en-US"/>
        </w:rPr>
        <w:t>the cube would normally only contain the following information:</w:t>
      </w:r>
    </w:p>
    <w:p w:rsidR="0039797E" w:rsidRDefault="0039797E" w:rsidP="0039797E">
      <w:pPr>
        <w:jc w:val="both"/>
      </w:pPr>
    </w:p>
    <w:tbl>
      <w:tblPr>
        <w:tblW w:w="0" w:type="auto"/>
        <w:tblLayout w:type="fixed"/>
        <w:tblLook w:val="0000"/>
      </w:tblPr>
      <w:tblGrid>
        <w:gridCol w:w="411"/>
        <w:gridCol w:w="1701"/>
        <w:gridCol w:w="936"/>
      </w:tblGrid>
      <w:tr w:rsidR="0039797E" w:rsidTr="0039797E">
        <w:tblPrEx>
          <w:tblCellMar>
            <w:top w:w="0" w:type="dxa"/>
            <w:bottom w:w="0" w:type="dxa"/>
          </w:tblCellMar>
        </w:tblPrEx>
        <w:tc>
          <w:tcPr>
            <w:tcW w:w="411" w:type="dxa"/>
          </w:tcPr>
          <w:p w:rsidR="0039797E" w:rsidRPr="0039797E" w:rsidRDefault="0039797E" w:rsidP="0039797E">
            <w:pPr>
              <w:rPr>
                <w:b/>
              </w:rPr>
            </w:pPr>
            <w:r w:rsidRPr="0039797E">
              <w:rPr>
                <w:b/>
              </w:rPr>
              <w:t xml:space="preserve"> </w:t>
            </w:r>
          </w:p>
        </w:tc>
        <w:tc>
          <w:tcPr>
            <w:tcW w:w="1701" w:type="dxa"/>
          </w:tcPr>
          <w:p w:rsidR="0039797E" w:rsidRPr="0039797E" w:rsidRDefault="0039797E" w:rsidP="0039797E">
            <w:pPr>
              <w:rPr>
                <w:b/>
              </w:rPr>
            </w:pPr>
            <w:r w:rsidRPr="0039797E">
              <w:rPr>
                <w:b/>
              </w:rPr>
              <w:t>Salesperson</w:t>
            </w:r>
          </w:p>
        </w:tc>
        <w:tc>
          <w:tcPr>
            <w:tcW w:w="936" w:type="dxa"/>
          </w:tcPr>
          <w:p w:rsidR="0039797E" w:rsidRPr="0039797E" w:rsidRDefault="0039797E" w:rsidP="0039797E">
            <w:pPr>
              <w:rPr>
                <w:b/>
              </w:rPr>
            </w:pPr>
            <w:r w:rsidRPr="0039797E">
              <w:rPr>
                <w:b/>
              </w:rPr>
              <w:t>Total</w:t>
            </w:r>
            <w:r w:rsidR="00AD434A">
              <w:rPr>
                <w:b/>
              </w:rPr>
              <w:fldChar w:fldCharType="begin"/>
            </w:r>
            <w:r w:rsidR="00AD434A">
              <w:rPr>
                <w:b/>
              </w:rPr>
              <w:instrText xml:space="preserve"> XE "</w:instrText>
            </w:r>
            <w:r w:rsidR="00AD434A" w:rsidRPr="002A26AB">
              <w:instrText>Total</w:instrText>
            </w:r>
            <w:r w:rsidR="00AD434A">
              <w:instrText>"</w:instrText>
            </w:r>
            <w:r w:rsidR="00AD434A">
              <w:rPr>
                <w:b/>
              </w:rPr>
              <w:instrText xml:space="preserve"> </w:instrText>
            </w:r>
            <w:r w:rsidR="00AD434A">
              <w:rPr>
                <w:b/>
              </w:rPr>
              <w:fldChar w:fldCharType="end"/>
            </w:r>
          </w:p>
        </w:tc>
      </w:tr>
      <w:tr w:rsidR="0039797E" w:rsidTr="0039797E">
        <w:tblPrEx>
          <w:tblCellMar>
            <w:top w:w="0" w:type="dxa"/>
            <w:bottom w:w="0" w:type="dxa"/>
          </w:tblCellMar>
        </w:tblPrEx>
        <w:tc>
          <w:tcPr>
            <w:tcW w:w="411" w:type="dxa"/>
          </w:tcPr>
          <w:p w:rsidR="0039797E" w:rsidRPr="0039797E" w:rsidRDefault="0039797E" w:rsidP="0039797E">
            <w:r>
              <w:t xml:space="preserve"> </w:t>
            </w:r>
          </w:p>
        </w:tc>
        <w:tc>
          <w:tcPr>
            <w:tcW w:w="1701" w:type="dxa"/>
          </w:tcPr>
          <w:p w:rsidR="0039797E" w:rsidRPr="0039797E" w:rsidRDefault="0039797E" w:rsidP="0039797E">
            <w:r>
              <w:t>AM</w:t>
            </w:r>
          </w:p>
        </w:tc>
        <w:tc>
          <w:tcPr>
            <w:tcW w:w="936" w:type="dxa"/>
          </w:tcPr>
          <w:p w:rsidR="0039797E" w:rsidRPr="0039797E" w:rsidRDefault="0039797E" w:rsidP="0039797E">
            <w:r>
              <w:t>30000</w:t>
            </w:r>
          </w:p>
        </w:tc>
      </w:tr>
      <w:tr w:rsidR="0039797E" w:rsidTr="0039797E">
        <w:tblPrEx>
          <w:tblCellMar>
            <w:top w:w="0" w:type="dxa"/>
            <w:bottom w:w="0" w:type="dxa"/>
          </w:tblCellMar>
        </w:tblPrEx>
        <w:tc>
          <w:tcPr>
            <w:tcW w:w="411" w:type="dxa"/>
          </w:tcPr>
          <w:p w:rsidR="0039797E" w:rsidRPr="0039797E" w:rsidRDefault="0039797E" w:rsidP="0039797E">
            <w:r>
              <w:t xml:space="preserve"> </w:t>
            </w:r>
          </w:p>
        </w:tc>
        <w:tc>
          <w:tcPr>
            <w:tcW w:w="1701" w:type="dxa"/>
          </w:tcPr>
          <w:p w:rsidR="0039797E" w:rsidRPr="0039797E" w:rsidRDefault="0039797E" w:rsidP="0039797E">
            <w:r>
              <w:t>WWW</w:t>
            </w:r>
          </w:p>
        </w:tc>
        <w:tc>
          <w:tcPr>
            <w:tcW w:w="936" w:type="dxa"/>
          </w:tcPr>
          <w:p w:rsidR="0039797E" w:rsidRPr="0039797E" w:rsidRDefault="0039797E" w:rsidP="0039797E">
            <w:r>
              <w:t>50000</w:t>
            </w:r>
          </w:p>
        </w:tc>
      </w:tr>
    </w:tbl>
    <w:p w:rsidR="0039797E" w:rsidRDefault="0039797E" w:rsidP="0039797E">
      <w:pPr>
        <w:jc w:val="both"/>
      </w:pPr>
    </w:p>
    <w:p w:rsidR="0039797E" w:rsidRDefault="0039797E" w:rsidP="0039797E">
      <w:pPr>
        <w:jc w:val="both"/>
      </w:pPr>
    </w:p>
    <w:p w:rsidR="0039797E" w:rsidRDefault="0039797E" w:rsidP="0039797E">
      <w:pPr>
        <w:jc w:val="both"/>
      </w:pPr>
    </w:p>
    <w:p w:rsidR="0039797E" w:rsidRDefault="0039797E" w:rsidP="0039797E">
      <w:pPr>
        <w:jc w:val="both"/>
        <w:rPr>
          <w:lang w:val="en-US"/>
        </w:rPr>
      </w:pPr>
      <w:r w:rsidRPr="0039797E">
        <w:rPr>
          <w:lang w:val="en-US"/>
        </w:rPr>
        <w:t>This makes the cube optimal in size. If you want to be able to drill-down from the analysis on the Salesperson to the actual records that formed the total you need to include lowlevel data. This inform the cube that it need to generate an additional file containing the lowlevel data.</w:t>
      </w:r>
    </w:p>
    <w:p w:rsidR="0039797E" w:rsidRDefault="0039797E" w:rsidP="0039797E">
      <w:pPr>
        <w:jc w:val="both"/>
        <w:rPr>
          <w:lang w:val="en-US"/>
        </w:rPr>
      </w:pPr>
      <w:r w:rsidRPr="0039797E">
        <w:rPr>
          <w:lang w:val="en-US"/>
        </w:rPr>
        <w:t>Please remember that if you build cubes from a database with millions of records the cube may explode in size.</w:t>
      </w:r>
    </w:p>
    <w:p w:rsidR="0039797E" w:rsidRDefault="0039797E" w:rsidP="0039797E">
      <w:pPr>
        <w:jc w:val="both"/>
      </w:pPr>
    </w:p>
    <w:p w:rsidR="0039797E" w:rsidRDefault="0039797E" w:rsidP="0039797E">
      <w:pPr>
        <w:jc w:val="center"/>
      </w:pPr>
      <w:r>
        <w:pict>
          <v:shape id="_x0000_i1030" type="#_x0000_t75" style="width:481.5pt;height:361.5pt">
            <v:imagedata r:id="rId12" o:title="cua-eng5"/>
          </v:shape>
        </w:pict>
      </w:r>
    </w:p>
    <w:p w:rsidR="0022159D" w:rsidRDefault="0039797E" w:rsidP="0039797E">
      <w:pPr>
        <w:pStyle w:val="Overskrift7"/>
      </w:pPr>
      <w:bookmarkStart w:id="13" w:name="_Toc118101988"/>
      <w:r>
        <w:t>5. Lowlevel</w:t>
      </w:r>
      <w:r w:rsidR="00AD434A">
        <w:fldChar w:fldCharType="begin"/>
      </w:r>
      <w:r w:rsidR="00AD434A">
        <w:instrText xml:space="preserve"> XE "</w:instrText>
      </w:r>
      <w:r w:rsidR="00AD434A" w:rsidRPr="0086585A">
        <w:rPr>
          <w:lang w:val="en-US"/>
        </w:rPr>
        <w:instrText>Lowlevel</w:instrText>
      </w:r>
      <w:r w:rsidR="00AD434A">
        <w:rPr>
          <w:lang w:val="en-US"/>
        </w:rPr>
        <w:instrText>"</w:instrText>
      </w:r>
      <w:r w:rsidR="00AD434A">
        <w:instrText xml:space="preserve"> </w:instrText>
      </w:r>
      <w:r w:rsidR="00AD434A">
        <w:fldChar w:fldCharType="end"/>
      </w:r>
      <w:r>
        <w:t xml:space="preserve"> option</w:t>
      </w:r>
      <w:bookmarkEnd w:id="13"/>
    </w:p>
    <w:p w:rsidR="0022159D" w:rsidRDefault="0022159D" w:rsidP="0022159D">
      <w:pPr>
        <w:pStyle w:val="Overskrift1"/>
      </w:pPr>
      <w:bookmarkStart w:id="14" w:name="_Toc118102016"/>
      <w:r>
        <w:t>2.2.1.2. Include measures as dimension</w:t>
      </w:r>
      <w:bookmarkEnd w:id="14"/>
    </w:p>
    <w:p w:rsidR="0022159D" w:rsidRDefault="0022159D" w:rsidP="0022159D">
      <w:pPr>
        <w:jc w:val="both"/>
        <w:rPr>
          <w:lang w:val="en-US"/>
        </w:rPr>
      </w:pPr>
      <w:r w:rsidRPr="0022159D">
        <w:rPr>
          <w:lang w:val="en-US"/>
        </w:rPr>
        <w:t xml:space="preserve">When the cube contain more than one measure, for example </w:t>
      </w:r>
      <w:r w:rsidRPr="0022159D">
        <w:rPr>
          <w:b/>
          <w:lang w:val="en-US"/>
        </w:rPr>
        <w:t>Cost</w:t>
      </w:r>
      <w:r w:rsidRPr="0022159D">
        <w:rPr>
          <w:lang w:val="en-US"/>
        </w:rPr>
        <w:t xml:space="preserve">, </w:t>
      </w:r>
      <w:r w:rsidRPr="0022159D">
        <w:rPr>
          <w:b/>
          <w:lang w:val="en-US"/>
        </w:rPr>
        <w:t>Discount</w:t>
      </w:r>
      <w:r w:rsidRPr="0022159D">
        <w:rPr>
          <w:lang w:val="en-US"/>
        </w:rPr>
        <w:t xml:space="preserve"> and </w:t>
      </w:r>
      <w:r w:rsidRPr="0022159D">
        <w:rPr>
          <w:b/>
          <w:lang w:val="en-US"/>
        </w:rPr>
        <w:t>Price</w:t>
      </w:r>
      <w:r w:rsidRPr="0022159D">
        <w:rPr>
          <w:lang w:val="en-US"/>
        </w:rPr>
        <w:t>, you may want to compare all of these values on a chart. Normally the view of a cube is limited to work with one measure at a time, but if you define the cube with this option you are then able to select one, more or all of the measure fields to be displayed at once.</w:t>
      </w:r>
    </w:p>
    <w:p w:rsidR="0022159D" w:rsidRDefault="0022159D" w:rsidP="0022159D">
      <w:pPr>
        <w:jc w:val="both"/>
      </w:pPr>
    </w:p>
    <w:p w:rsidR="0022159D" w:rsidRDefault="0022159D" w:rsidP="0022159D">
      <w:pPr>
        <w:jc w:val="center"/>
      </w:pPr>
      <w:r>
        <w:pict>
          <v:shape id="_x0000_i1031" type="#_x0000_t75" style="width:481.5pt;height:361.5pt">
            <v:imagedata r:id="rId13" o:title="cua-eng6"/>
          </v:shape>
        </w:pict>
      </w:r>
    </w:p>
    <w:p w:rsidR="00B75F92" w:rsidRDefault="0022159D" w:rsidP="0022159D">
      <w:pPr>
        <w:pStyle w:val="Overskrift7"/>
      </w:pPr>
      <w:bookmarkStart w:id="15" w:name="_Toc118101989"/>
      <w:r>
        <w:t>6. Include measures as dimension option</w:t>
      </w:r>
      <w:bookmarkEnd w:id="15"/>
    </w:p>
    <w:p w:rsidR="00B75F92" w:rsidRDefault="00B75F92" w:rsidP="00B75F92">
      <w:pPr>
        <w:pStyle w:val="Overskrift1"/>
      </w:pPr>
      <w:bookmarkStart w:id="16" w:name="_Toc118102017"/>
      <w:r>
        <w:t>2.2.2. Measures</w:t>
      </w:r>
      <w:bookmarkEnd w:id="16"/>
    </w:p>
    <w:p w:rsidR="00B75F92" w:rsidRDefault="00B75F92" w:rsidP="00B75F92">
      <w:pPr>
        <w:jc w:val="both"/>
        <w:rPr>
          <w:lang w:val="en-US"/>
        </w:rPr>
      </w:pPr>
      <w:r w:rsidRPr="00B75F92">
        <w:rPr>
          <w:lang w:val="en-US"/>
        </w:rPr>
        <w:t>A measure is simply a numeric value which is summed up when generating the cube. For example, the Total</w:t>
      </w:r>
      <w:r w:rsidR="00AD434A">
        <w:rPr>
          <w:lang w:val="en-US"/>
        </w:rPr>
        <w:fldChar w:fldCharType="begin"/>
      </w:r>
      <w:r w:rsidR="00AD434A">
        <w:rPr>
          <w:lang w:val="en-US"/>
        </w:rPr>
        <w:instrText xml:space="preserve"> XE "</w:instrText>
      </w:r>
      <w:r w:rsidR="00AD434A" w:rsidRPr="002A26AB">
        <w:instrText>Total</w:instrText>
      </w:r>
      <w:r w:rsidR="00AD434A">
        <w:instrText>"</w:instrText>
      </w:r>
      <w:r w:rsidR="00AD434A">
        <w:rPr>
          <w:lang w:val="en-US"/>
        </w:rPr>
        <w:instrText xml:space="preserve"> </w:instrText>
      </w:r>
      <w:r w:rsidR="00AD434A">
        <w:rPr>
          <w:lang w:val="en-US"/>
        </w:rPr>
        <w:fldChar w:fldCharType="end"/>
      </w:r>
      <w:r w:rsidRPr="00B75F92">
        <w:rPr>
          <w:lang w:val="en-US"/>
        </w:rPr>
        <w:t xml:space="preserve"> may be present within the database and when summed up you have the grand total. This total is of course then present within the cube according to the dimensions defined. For example, if Salesperson and Country have been defined as dimensions you will have the Total according to the following combinations:</w:t>
      </w:r>
    </w:p>
    <w:p w:rsidR="00B75F92" w:rsidRDefault="00B75F92" w:rsidP="00B75F92">
      <w:pPr>
        <w:pStyle w:val="Bloktekst"/>
      </w:pPr>
      <w:r>
        <w:t>- Salesperson</w:t>
      </w:r>
    </w:p>
    <w:p w:rsidR="00B75F92" w:rsidRDefault="00B75F92" w:rsidP="00B75F92">
      <w:pPr>
        <w:pStyle w:val="Bloktekst"/>
      </w:pPr>
      <w:r>
        <w:t>- Country</w:t>
      </w:r>
    </w:p>
    <w:p w:rsidR="00B75F92" w:rsidRDefault="00B75F92" w:rsidP="00B75F92">
      <w:pPr>
        <w:pStyle w:val="Bloktekst"/>
      </w:pPr>
      <w:r>
        <w:t>- Salesperson/Country</w:t>
      </w:r>
    </w:p>
    <w:p w:rsidR="000C6295" w:rsidRDefault="00B75F92" w:rsidP="00B75F92">
      <w:pPr>
        <w:jc w:val="both"/>
        <w:rPr>
          <w:lang w:val="en-US"/>
        </w:rPr>
      </w:pPr>
      <w:r w:rsidRPr="00B75F92">
        <w:rPr>
          <w:lang w:val="en-US"/>
        </w:rPr>
        <w:t>The measure entry always include a count member. By default it is not checkmarked, but if checkmarked the cube will provide the count of elements collected within each defined dimension. For example, how many customers that is linked to a specific Salesperson or Country.</w:t>
      </w:r>
    </w:p>
    <w:p w:rsidR="000C6295" w:rsidRDefault="000C6295" w:rsidP="000C6295">
      <w:pPr>
        <w:pStyle w:val="Overskrift1"/>
        <w:rPr>
          <w:lang w:val="en-US"/>
        </w:rPr>
      </w:pPr>
      <w:bookmarkStart w:id="17" w:name="_Toc118102018"/>
      <w:r>
        <w:rPr>
          <w:lang w:val="en-US"/>
        </w:rPr>
        <w:t>2.2.3. Dimensions</w:t>
      </w:r>
      <w:bookmarkEnd w:id="17"/>
    </w:p>
    <w:p w:rsidR="000C6295" w:rsidRDefault="000C6295" w:rsidP="000C6295">
      <w:pPr>
        <w:jc w:val="both"/>
        <w:rPr>
          <w:lang w:val="en-US"/>
        </w:rPr>
      </w:pPr>
      <w:r w:rsidRPr="000C6295">
        <w:rPr>
          <w:lang w:val="en-US"/>
        </w:rPr>
        <w:t>A dimension is simply any kind of value within your database that represents an identification of the measures you have defined. For example, if you want to analyse orders the following dimension could be interesting:</w:t>
      </w:r>
    </w:p>
    <w:p w:rsidR="000C6295" w:rsidRDefault="000C6295" w:rsidP="000C6295">
      <w:pPr>
        <w:pStyle w:val="Bloktekst"/>
      </w:pPr>
      <w:r>
        <w:t>- Customer</w:t>
      </w:r>
    </w:p>
    <w:p w:rsidR="000C6295" w:rsidRDefault="000C6295" w:rsidP="000C6295">
      <w:pPr>
        <w:pStyle w:val="Bloktekst"/>
      </w:pPr>
      <w:r>
        <w:t>- Salesperson</w:t>
      </w:r>
    </w:p>
    <w:p w:rsidR="00416A11" w:rsidRDefault="000C6295" w:rsidP="000C6295">
      <w:pPr>
        <w:pStyle w:val="Bloktekst"/>
      </w:pPr>
      <w:r>
        <w:t>- Country</w:t>
      </w:r>
    </w:p>
    <w:p w:rsidR="00416A11" w:rsidRDefault="00416A11" w:rsidP="00416A11">
      <w:pPr>
        <w:pStyle w:val="Overskrift1"/>
      </w:pPr>
      <w:bookmarkStart w:id="18" w:name="_Toc118102019"/>
      <w:r>
        <w:t>2.2.4. Columns (not in cube)</w:t>
      </w:r>
      <w:bookmarkEnd w:id="18"/>
    </w:p>
    <w:p w:rsidR="00416A11" w:rsidRDefault="00416A11" w:rsidP="00416A11">
      <w:pPr>
        <w:jc w:val="both"/>
        <w:rPr>
          <w:lang w:val="en-US"/>
        </w:rPr>
      </w:pPr>
      <w:r w:rsidRPr="00416A11">
        <w:rPr>
          <w:lang w:val="en-US"/>
        </w:rPr>
        <w:t>A column that is required to be inserted into the cube may not always be a measure or dimension used to sum up values. For example, if you need to include the customer name, e-mail address etc. for lowlevel data analysis you may use this section of the cube definition.</w:t>
      </w:r>
    </w:p>
    <w:p w:rsidR="003862ED" w:rsidRDefault="00416A11" w:rsidP="00416A11">
      <w:pPr>
        <w:jc w:val="both"/>
        <w:rPr>
          <w:lang w:val="en-US"/>
        </w:rPr>
      </w:pPr>
      <w:r w:rsidRPr="00416A11">
        <w:rPr>
          <w:lang w:val="en-US"/>
        </w:rPr>
        <w:t>These columns can only be accessed and viewed in the analysis on the low level.</w:t>
      </w:r>
    </w:p>
    <w:p w:rsidR="003862ED" w:rsidRDefault="003862ED" w:rsidP="003862ED">
      <w:pPr>
        <w:pStyle w:val="Overskrift1"/>
        <w:rPr>
          <w:lang w:val="en-US"/>
        </w:rPr>
      </w:pPr>
      <w:bookmarkStart w:id="19" w:name="_Toc118102020"/>
      <w:r>
        <w:rPr>
          <w:lang w:val="en-US"/>
        </w:rPr>
        <w:t>2.3. The Database</w:t>
      </w:r>
      <w:r w:rsidR="00AD434A">
        <w:rPr>
          <w:lang w:val="en-US"/>
        </w:rPr>
        <w:fldChar w:fldCharType="begin"/>
      </w:r>
      <w:r w:rsidR="00AD434A">
        <w:rPr>
          <w:lang w:val="en-US"/>
        </w:rPr>
        <w:instrText xml:space="preserve"> XE "</w:instrText>
      </w:r>
      <w:r w:rsidR="00AD434A" w:rsidRPr="0086585A">
        <w:rPr>
          <w:lang w:val="en-US"/>
        </w:rPr>
        <w:instrText>Database</w:instrText>
      </w:r>
      <w:r w:rsidR="00AD434A">
        <w:rPr>
          <w:lang w:val="en-US"/>
        </w:rPr>
        <w:instrText xml:space="preserve">" </w:instrText>
      </w:r>
      <w:r w:rsidR="00AD434A">
        <w:rPr>
          <w:lang w:val="en-US"/>
        </w:rPr>
        <w:fldChar w:fldCharType="end"/>
      </w:r>
      <w:r>
        <w:rPr>
          <w:lang w:val="en-US"/>
        </w:rPr>
        <w:t xml:space="preserve"> view</w:t>
      </w:r>
      <w:bookmarkEnd w:id="19"/>
    </w:p>
    <w:p w:rsidR="003862ED" w:rsidRDefault="003862ED" w:rsidP="003862ED">
      <w:pPr>
        <w:jc w:val="both"/>
        <w:rPr>
          <w:lang w:val="en-US"/>
        </w:rPr>
      </w:pPr>
      <w:r w:rsidRPr="003862ED">
        <w:rPr>
          <w:lang w:val="en-US"/>
        </w:rPr>
        <w:t>The database view will list all tables within the SW-Tools Data Dictionary</w:t>
      </w:r>
      <w:r w:rsidR="00AD434A">
        <w:rPr>
          <w:lang w:val="en-US"/>
        </w:rPr>
        <w:fldChar w:fldCharType="begin"/>
      </w:r>
      <w:r w:rsidR="00AD434A">
        <w:rPr>
          <w:lang w:val="en-US"/>
        </w:rPr>
        <w:instrText xml:space="preserve"> XE "</w:instrText>
      </w:r>
      <w:r w:rsidR="00AD434A" w:rsidRPr="0086585A">
        <w:rPr>
          <w:lang w:val="en-US"/>
        </w:rPr>
        <w:instrText>Dictionary</w:instrText>
      </w:r>
      <w:r w:rsidR="00AD434A">
        <w:rPr>
          <w:lang w:val="en-US"/>
        </w:rPr>
        <w:instrText xml:space="preserve">" </w:instrText>
      </w:r>
      <w:r w:rsidR="00AD434A">
        <w:rPr>
          <w:lang w:val="en-US"/>
        </w:rPr>
        <w:fldChar w:fldCharType="end"/>
      </w:r>
      <w:r w:rsidRPr="003862ED">
        <w:rPr>
          <w:lang w:val="en-US"/>
        </w:rPr>
        <w:t>. Each table is represented by its description. The tooltip of each table will provide some additional information about the table.</w:t>
      </w:r>
    </w:p>
    <w:p w:rsidR="003862ED" w:rsidRDefault="003862ED" w:rsidP="003862ED">
      <w:pPr>
        <w:jc w:val="both"/>
      </w:pPr>
    </w:p>
    <w:p w:rsidR="003862ED" w:rsidRDefault="003862ED" w:rsidP="003862ED">
      <w:pPr>
        <w:jc w:val="center"/>
      </w:pPr>
      <w:r>
        <w:pict>
          <v:shape id="_x0000_i1032" type="#_x0000_t75" style="width:154.5pt;height:240.75pt">
            <v:imagedata r:id="rId14" o:title="cua-eng7"/>
          </v:shape>
        </w:pict>
      </w:r>
    </w:p>
    <w:p w:rsidR="003862ED" w:rsidRDefault="003862ED" w:rsidP="003862ED">
      <w:pPr>
        <w:pStyle w:val="Overskrift7"/>
      </w:pPr>
      <w:bookmarkStart w:id="20" w:name="_Toc118101990"/>
      <w:r>
        <w:t>7. BI database view</w:t>
      </w:r>
      <w:bookmarkEnd w:id="20"/>
    </w:p>
    <w:p w:rsidR="003862ED" w:rsidRDefault="003862ED" w:rsidP="003862ED">
      <w:pPr>
        <w:jc w:val="both"/>
        <w:rPr>
          <w:lang w:val="en-US"/>
        </w:rPr>
      </w:pPr>
      <w:r w:rsidRPr="003862ED">
        <w:rPr>
          <w:lang w:val="en-US"/>
        </w:rPr>
        <w:t xml:space="preserve">To open a table to view all defined relations and fields you may click on the </w:t>
      </w:r>
      <w:r w:rsidRPr="003862ED">
        <w:rPr>
          <w:b/>
          <w:lang w:val="en-US"/>
        </w:rPr>
        <w:t>+</w:t>
      </w:r>
      <w:r w:rsidRPr="003862ED">
        <w:rPr>
          <w:lang w:val="en-US"/>
        </w:rPr>
        <w:t xml:space="preserve"> symbol or double click on the table name.</w:t>
      </w:r>
    </w:p>
    <w:p w:rsidR="003862ED" w:rsidRDefault="003862ED" w:rsidP="003862ED">
      <w:pPr>
        <w:jc w:val="both"/>
        <w:rPr>
          <w:lang w:val="en-US"/>
        </w:rPr>
      </w:pPr>
      <w:r w:rsidRPr="003862ED">
        <w:rPr>
          <w:lang w:val="en-US"/>
        </w:rPr>
        <w:t>When a table is opened the first entry may include relations to other tables. This entry may be opened to access the links available.</w:t>
      </w:r>
    </w:p>
    <w:p w:rsidR="003862ED" w:rsidRDefault="003862ED" w:rsidP="003862ED">
      <w:pPr>
        <w:jc w:val="both"/>
        <w:rPr>
          <w:lang w:val="en-US"/>
        </w:rPr>
      </w:pPr>
      <w:r w:rsidRPr="003862ED">
        <w:rPr>
          <w:lang w:val="en-US"/>
        </w:rPr>
        <w:t>Each field within a table will show a symbol according to the type of field. The type is used to specify weather the field applies to a measure or dimension, if it represent a date or a time for easy drill-down functionality.</w:t>
      </w:r>
    </w:p>
    <w:p w:rsidR="003862ED" w:rsidRDefault="003862ED" w:rsidP="003862ED">
      <w:pPr>
        <w:jc w:val="both"/>
        <w:rPr>
          <w:lang w:val="en-US"/>
        </w:rPr>
      </w:pPr>
      <w:r w:rsidRPr="003862ED">
        <w:rPr>
          <w:lang w:val="en-US"/>
        </w:rPr>
        <w:t>The tooltip of a field will display the field format. Also, if a field is a enumerated field, e.g. specific codes applies to predefined descriptions, the tooltip will additionally display all possible values and descriptions.</w:t>
      </w:r>
    </w:p>
    <w:p w:rsidR="003862ED" w:rsidRDefault="003862ED" w:rsidP="003862ED">
      <w:pPr>
        <w:jc w:val="both"/>
      </w:pPr>
    </w:p>
    <w:p w:rsidR="003862ED" w:rsidRDefault="003862ED" w:rsidP="003862ED">
      <w:pPr>
        <w:jc w:val="center"/>
      </w:pPr>
      <w:r>
        <w:pict>
          <v:shape id="_x0000_i1033" type="#_x0000_t75" style="width:481.5pt;height:361.5pt">
            <v:imagedata r:id="rId15" o:title="cua-eng8"/>
          </v:shape>
        </w:pict>
      </w:r>
    </w:p>
    <w:p w:rsidR="008D01E6" w:rsidRDefault="003862ED" w:rsidP="003862ED">
      <w:pPr>
        <w:pStyle w:val="Overskrift7"/>
        <w:rPr>
          <w:lang w:val="en-US"/>
        </w:rPr>
      </w:pPr>
      <w:bookmarkStart w:id="21" w:name="_Toc118101991"/>
      <w:r w:rsidRPr="003862ED">
        <w:rPr>
          <w:lang w:val="en-US"/>
        </w:rPr>
        <w:t>8. Open a table in the database view</w:t>
      </w:r>
      <w:bookmarkEnd w:id="21"/>
    </w:p>
    <w:p w:rsidR="008D01E6" w:rsidRDefault="008D01E6" w:rsidP="008D01E6">
      <w:pPr>
        <w:pStyle w:val="Overskrift1"/>
        <w:rPr>
          <w:lang w:val="en-US"/>
        </w:rPr>
      </w:pPr>
      <w:bookmarkStart w:id="22" w:name="_Toc118102021"/>
      <w:r>
        <w:rPr>
          <w:lang w:val="en-US"/>
        </w:rPr>
        <w:t>2.3.1. The primary cube information</w:t>
      </w:r>
      <w:bookmarkEnd w:id="22"/>
    </w:p>
    <w:p w:rsidR="008D01E6" w:rsidRDefault="008D01E6" w:rsidP="008D01E6">
      <w:pPr>
        <w:jc w:val="both"/>
        <w:rPr>
          <w:lang w:val="en-US"/>
        </w:rPr>
      </w:pPr>
      <w:r w:rsidRPr="008D01E6">
        <w:rPr>
          <w:lang w:val="en-US"/>
        </w:rPr>
        <w:t>A cube is generated according to data from the database. If an order analysis is requested the primary information may be the order line table, if it be a financial analysis the primary table is another.</w:t>
      </w:r>
    </w:p>
    <w:p w:rsidR="00E63E8C" w:rsidRDefault="008D01E6" w:rsidP="008D01E6">
      <w:pPr>
        <w:jc w:val="both"/>
        <w:rPr>
          <w:lang w:val="en-US"/>
        </w:rPr>
      </w:pPr>
      <w:r w:rsidRPr="008D01E6">
        <w:rPr>
          <w:lang w:val="en-US"/>
        </w:rPr>
        <w:t>In order to add a measure, dimension or column (not in cube) you need to select from the database view. The first selected item represent the primary table of information. From the primary table you may then add items from secondary tables.</w:t>
      </w:r>
    </w:p>
    <w:p w:rsidR="00E63E8C" w:rsidRDefault="00E63E8C" w:rsidP="00E63E8C">
      <w:pPr>
        <w:pStyle w:val="Overskrift1"/>
        <w:rPr>
          <w:lang w:val="en-US"/>
        </w:rPr>
      </w:pPr>
      <w:bookmarkStart w:id="23" w:name="_Toc118102022"/>
      <w:r>
        <w:rPr>
          <w:lang w:val="en-US"/>
        </w:rPr>
        <w:t>2.4. Adding measures</w:t>
      </w:r>
      <w:bookmarkEnd w:id="23"/>
    </w:p>
    <w:p w:rsidR="00E63E8C" w:rsidRDefault="00E63E8C" w:rsidP="00E63E8C">
      <w:pPr>
        <w:jc w:val="both"/>
        <w:rPr>
          <w:lang w:val="en-US"/>
        </w:rPr>
      </w:pPr>
      <w:r w:rsidRPr="00E63E8C">
        <w:rPr>
          <w:lang w:val="en-US"/>
        </w:rPr>
        <w:t>A measure is added to the cube definition by double click on a field within the Database</w:t>
      </w:r>
      <w:r w:rsidR="00AD434A">
        <w:rPr>
          <w:lang w:val="en-US"/>
        </w:rPr>
        <w:fldChar w:fldCharType="begin"/>
      </w:r>
      <w:r w:rsidR="00AD434A">
        <w:rPr>
          <w:lang w:val="en-US"/>
        </w:rPr>
        <w:instrText xml:space="preserve"> XE "</w:instrText>
      </w:r>
      <w:r w:rsidR="00AD434A" w:rsidRPr="0086585A">
        <w:rPr>
          <w:lang w:val="en-US"/>
        </w:rPr>
        <w:instrText>Database</w:instrText>
      </w:r>
      <w:r w:rsidR="00AD434A">
        <w:rPr>
          <w:lang w:val="en-US"/>
        </w:rPr>
        <w:instrText xml:space="preserve">" </w:instrText>
      </w:r>
      <w:r w:rsidR="00AD434A">
        <w:rPr>
          <w:lang w:val="en-US"/>
        </w:rPr>
        <w:fldChar w:fldCharType="end"/>
      </w:r>
      <w:r w:rsidRPr="00E63E8C">
        <w:rPr>
          <w:lang w:val="en-US"/>
        </w:rPr>
        <w:t xml:space="preserve"> view.</w:t>
      </w:r>
    </w:p>
    <w:p w:rsidR="00E63E8C" w:rsidRDefault="00E63E8C" w:rsidP="00E63E8C">
      <w:pPr>
        <w:jc w:val="both"/>
      </w:pPr>
    </w:p>
    <w:p w:rsidR="00E63E8C" w:rsidRDefault="00E63E8C" w:rsidP="00E63E8C">
      <w:pPr>
        <w:jc w:val="center"/>
      </w:pPr>
      <w:r>
        <w:pict>
          <v:shape id="_x0000_i1034" type="#_x0000_t75" style="width:481.5pt;height:361.5pt">
            <v:imagedata r:id="rId16" o:title="cua-eng9"/>
          </v:shape>
        </w:pict>
      </w:r>
    </w:p>
    <w:p w:rsidR="0081665E" w:rsidRDefault="00E63E8C" w:rsidP="00E63E8C">
      <w:pPr>
        <w:pStyle w:val="Overskrift7"/>
      </w:pPr>
      <w:bookmarkStart w:id="24" w:name="_Toc118101992"/>
      <w:r>
        <w:t>9. Adding a measure</w:t>
      </w:r>
      <w:bookmarkEnd w:id="24"/>
    </w:p>
    <w:p w:rsidR="0081665E" w:rsidRDefault="0081665E" w:rsidP="0081665E">
      <w:pPr>
        <w:pStyle w:val="Overskrift1"/>
      </w:pPr>
      <w:bookmarkStart w:id="25" w:name="_Toc118102023"/>
      <w:r>
        <w:t>2.5. Adding dimensions</w:t>
      </w:r>
      <w:bookmarkEnd w:id="25"/>
    </w:p>
    <w:p w:rsidR="0081665E" w:rsidRDefault="0081665E" w:rsidP="0081665E">
      <w:pPr>
        <w:jc w:val="both"/>
        <w:rPr>
          <w:lang w:val="en-US"/>
        </w:rPr>
      </w:pPr>
      <w:r w:rsidRPr="0081665E">
        <w:rPr>
          <w:lang w:val="en-US"/>
        </w:rPr>
        <w:t>A dimension is added to the cube definition by double click on a field within the Database</w:t>
      </w:r>
      <w:r w:rsidR="00AD434A">
        <w:rPr>
          <w:lang w:val="en-US"/>
        </w:rPr>
        <w:fldChar w:fldCharType="begin"/>
      </w:r>
      <w:r w:rsidR="00AD434A">
        <w:rPr>
          <w:lang w:val="en-US"/>
        </w:rPr>
        <w:instrText xml:space="preserve"> XE "</w:instrText>
      </w:r>
      <w:r w:rsidR="00AD434A" w:rsidRPr="0086585A">
        <w:rPr>
          <w:lang w:val="en-US"/>
        </w:rPr>
        <w:instrText>Database</w:instrText>
      </w:r>
      <w:r w:rsidR="00AD434A">
        <w:rPr>
          <w:lang w:val="en-US"/>
        </w:rPr>
        <w:instrText xml:space="preserve">" </w:instrText>
      </w:r>
      <w:r w:rsidR="00AD434A">
        <w:rPr>
          <w:lang w:val="en-US"/>
        </w:rPr>
        <w:fldChar w:fldCharType="end"/>
      </w:r>
      <w:r w:rsidRPr="0081665E">
        <w:rPr>
          <w:lang w:val="en-US"/>
        </w:rPr>
        <w:t xml:space="preserve"> view.</w:t>
      </w:r>
    </w:p>
    <w:p w:rsidR="0081665E" w:rsidRDefault="0081665E" w:rsidP="0081665E">
      <w:pPr>
        <w:jc w:val="both"/>
        <w:rPr>
          <w:lang w:val="en-US"/>
        </w:rPr>
      </w:pPr>
      <w:r w:rsidRPr="0081665E">
        <w:rPr>
          <w:lang w:val="en-US"/>
        </w:rPr>
        <w:t xml:space="preserve">If a field of type date or time is selected the dimension inserted to the cube definition will automatically apply drill-down functionality. Please refer to the chapter </w:t>
      </w:r>
      <w:r w:rsidRPr="0081665E">
        <w:rPr>
          <w:b/>
          <w:lang w:val="en-US"/>
        </w:rPr>
        <w:t>How to define drill-down functionality</w:t>
      </w:r>
      <w:r w:rsidRPr="0081665E">
        <w:rPr>
          <w:lang w:val="en-US"/>
        </w:rPr>
        <w:t>.</w:t>
      </w:r>
    </w:p>
    <w:p w:rsidR="0081665E" w:rsidRDefault="0081665E" w:rsidP="0081665E">
      <w:pPr>
        <w:jc w:val="both"/>
      </w:pPr>
    </w:p>
    <w:p w:rsidR="0081665E" w:rsidRDefault="0081665E" w:rsidP="0081665E">
      <w:pPr>
        <w:jc w:val="center"/>
      </w:pPr>
      <w:r>
        <w:pict>
          <v:shape id="_x0000_i1035" type="#_x0000_t75" style="width:481.5pt;height:361.5pt">
            <v:imagedata r:id="rId17" o:title="cua-eng10"/>
          </v:shape>
        </w:pict>
      </w:r>
    </w:p>
    <w:p w:rsidR="00C9722C" w:rsidRDefault="0081665E" w:rsidP="0081665E">
      <w:pPr>
        <w:pStyle w:val="Overskrift7"/>
      </w:pPr>
      <w:bookmarkStart w:id="26" w:name="_Toc118101993"/>
      <w:r>
        <w:t>10. Adding a dimension</w:t>
      </w:r>
      <w:bookmarkEnd w:id="26"/>
    </w:p>
    <w:p w:rsidR="00C9722C" w:rsidRDefault="00C9722C" w:rsidP="00C9722C">
      <w:pPr>
        <w:pStyle w:val="Overskrift1"/>
        <w:rPr>
          <w:lang w:val="en-US"/>
        </w:rPr>
      </w:pPr>
      <w:bookmarkStart w:id="27" w:name="_Toc118102024"/>
      <w:r w:rsidRPr="00C9722C">
        <w:rPr>
          <w:lang w:val="en-US"/>
        </w:rPr>
        <w:t>2.6. Adding columns (not in cube)</w:t>
      </w:r>
      <w:bookmarkEnd w:id="27"/>
    </w:p>
    <w:p w:rsidR="00F44877" w:rsidRDefault="00C9722C" w:rsidP="00C9722C">
      <w:pPr>
        <w:jc w:val="both"/>
        <w:rPr>
          <w:lang w:val="en-US"/>
        </w:rPr>
      </w:pPr>
      <w:r w:rsidRPr="00C9722C">
        <w:rPr>
          <w:lang w:val="en-US"/>
        </w:rPr>
        <w:t>To add columns (not in cube) you need to follow the instructions in the following section.</w:t>
      </w:r>
    </w:p>
    <w:p w:rsidR="00F44877" w:rsidRDefault="00F44877" w:rsidP="00F44877">
      <w:pPr>
        <w:pStyle w:val="Overskrift1"/>
        <w:rPr>
          <w:lang w:val="en-US"/>
        </w:rPr>
      </w:pPr>
      <w:bookmarkStart w:id="28" w:name="_Toc118102025"/>
      <w:r>
        <w:rPr>
          <w:lang w:val="en-US"/>
        </w:rPr>
        <w:t>2.7. Adding field and control the type</w:t>
      </w:r>
      <w:bookmarkEnd w:id="28"/>
    </w:p>
    <w:p w:rsidR="00F44877" w:rsidRDefault="00F44877" w:rsidP="00F44877">
      <w:pPr>
        <w:jc w:val="both"/>
      </w:pPr>
      <w:r w:rsidRPr="00F44877">
        <w:rPr>
          <w:lang w:val="en-US"/>
        </w:rPr>
        <w:t xml:space="preserve">If you need to add a text field as a measure or an amount field as a dimension you cannot simply double click on the field. You need to right click the field which provides a menu from where you may select how to add the field. </w:t>
      </w:r>
      <w:r>
        <w:t>The menu allows you to add as</w:t>
      </w:r>
    </w:p>
    <w:p w:rsidR="00F44877" w:rsidRDefault="00F44877" w:rsidP="00F44877">
      <w:pPr>
        <w:pStyle w:val="Bloktekst"/>
      </w:pPr>
      <w:r>
        <w:t>- Dimension</w:t>
      </w:r>
      <w:r w:rsidR="00AD434A">
        <w:fldChar w:fldCharType="begin"/>
      </w:r>
      <w:r w:rsidR="00AD434A">
        <w:instrText xml:space="preserve"> XE "</w:instrText>
      </w:r>
      <w:r w:rsidR="00AD434A" w:rsidRPr="0086585A">
        <w:rPr>
          <w:lang w:val="en-US"/>
        </w:rPr>
        <w:instrText>Dimension</w:instrText>
      </w:r>
      <w:r w:rsidR="00AD434A">
        <w:rPr>
          <w:lang w:val="en-US"/>
        </w:rPr>
        <w:instrText>"</w:instrText>
      </w:r>
      <w:r w:rsidR="00AD434A">
        <w:instrText xml:space="preserve"> </w:instrText>
      </w:r>
      <w:r w:rsidR="00AD434A">
        <w:fldChar w:fldCharType="end"/>
      </w:r>
    </w:p>
    <w:p w:rsidR="00F44877" w:rsidRDefault="00F44877" w:rsidP="00F44877">
      <w:pPr>
        <w:pStyle w:val="Bloktekst"/>
      </w:pPr>
      <w:r>
        <w:t>- Measure</w:t>
      </w:r>
      <w:r w:rsidR="00AD434A">
        <w:fldChar w:fldCharType="begin"/>
      </w:r>
      <w:r w:rsidR="00AD434A">
        <w:instrText xml:space="preserve"> XE "</w:instrText>
      </w:r>
      <w:r w:rsidR="00AD434A" w:rsidRPr="0086585A">
        <w:rPr>
          <w:lang w:val="en-US"/>
        </w:rPr>
        <w:instrText>Measure</w:instrText>
      </w:r>
      <w:r w:rsidR="00AD434A">
        <w:rPr>
          <w:lang w:val="en-US"/>
        </w:rPr>
        <w:instrText>"</w:instrText>
      </w:r>
      <w:r w:rsidR="00AD434A">
        <w:instrText xml:space="preserve"> </w:instrText>
      </w:r>
      <w:r w:rsidR="00AD434A">
        <w:fldChar w:fldCharType="end"/>
      </w:r>
    </w:p>
    <w:p w:rsidR="00F44877" w:rsidRDefault="00F44877" w:rsidP="00F44877">
      <w:pPr>
        <w:pStyle w:val="Bloktekst"/>
      </w:pPr>
      <w:r>
        <w:t>- Column</w:t>
      </w:r>
      <w:r w:rsidR="00AD434A">
        <w:fldChar w:fldCharType="begin"/>
      </w:r>
      <w:r w:rsidR="00AD434A">
        <w:instrText xml:space="preserve"> XE "</w:instrText>
      </w:r>
      <w:r w:rsidR="00AD434A" w:rsidRPr="0086585A">
        <w:rPr>
          <w:lang w:val="en-US"/>
        </w:rPr>
        <w:instrText>Column</w:instrText>
      </w:r>
      <w:r w:rsidR="00AD434A">
        <w:rPr>
          <w:lang w:val="en-US"/>
        </w:rPr>
        <w:instrText>"</w:instrText>
      </w:r>
      <w:r w:rsidR="00AD434A">
        <w:instrText xml:space="preserve"> </w:instrText>
      </w:r>
      <w:r w:rsidR="00AD434A">
        <w:fldChar w:fldCharType="end"/>
      </w:r>
      <w:r>
        <w:t xml:space="preserve"> (not in cube)</w:t>
      </w:r>
    </w:p>
    <w:p w:rsidR="00F44877" w:rsidRDefault="00F44877" w:rsidP="00F44877">
      <w:pPr>
        <w:pStyle w:val="Bloktekst"/>
        <w:rPr>
          <w:lang w:val="en-US"/>
        </w:rPr>
      </w:pPr>
      <w:r w:rsidRPr="00F44877">
        <w:rPr>
          <w:lang w:val="en-US"/>
        </w:rPr>
        <w:t>- Any predefined level definition (such as date,time)</w:t>
      </w:r>
    </w:p>
    <w:p w:rsidR="00F44877" w:rsidRDefault="00F44877" w:rsidP="00F44877">
      <w:pPr>
        <w:jc w:val="both"/>
      </w:pPr>
    </w:p>
    <w:p w:rsidR="00F44877" w:rsidRDefault="00F44877" w:rsidP="00F44877">
      <w:pPr>
        <w:jc w:val="center"/>
      </w:pPr>
      <w:r>
        <w:pict>
          <v:shape id="_x0000_i1036" type="#_x0000_t75" style="width:481.5pt;height:361.5pt">
            <v:imagedata r:id="rId18" o:title="cua-eng11"/>
          </v:shape>
        </w:pict>
      </w:r>
    </w:p>
    <w:p w:rsidR="00E5548B" w:rsidRDefault="00F44877" w:rsidP="00F44877">
      <w:pPr>
        <w:pStyle w:val="Overskrift7"/>
        <w:rPr>
          <w:lang w:val="en-US"/>
        </w:rPr>
      </w:pPr>
      <w:bookmarkStart w:id="29" w:name="_Toc118101994"/>
      <w:r w:rsidRPr="00F44877">
        <w:rPr>
          <w:lang w:val="en-US"/>
        </w:rPr>
        <w:t>11. Controlling the insert mode of database fields</w:t>
      </w:r>
      <w:bookmarkEnd w:id="29"/>
    </w:p>
    <w:p w:rsidR="00E5548B" w:rsidRDefault="00E5548B" w:rsidP="00E5548B">
      <w:pPr>
        <w:pStyle w:val="Overskrift1"/>
        <w:rPr>
          <w:lang w:val="en-US"/>
        </w:rPr>
      </w:pPr>
      <w:bookmarkStart w:id="30" w:name="_Toc118102026"/>
      <w:r>
        <w:rPr>
          <w:lang w:val="en-US"/>
        </w:rPr>
        <w:t>2.8. Saving the cube definition</w:t>
      </w:r>
      <w:bookmarkEnd w:id="30"/>
    </w:p>
    <w:p w:rsidR="00E5548B" w:rsidRDefault="00E5548B" w:rsidP="00E5548B">
      <w:pPr>
        <w:jc w:val="both"/>
        <w:rPr>
          <w:lang w:val="en-US"/>
        </w:rPr>
      </w:pPr>
      <w:r w:rsidRPr="00E5548B">
        <w:rPr>
          <w:lang w:val="en-US"/>
        </w:rPr>
        <w:t xml:space="preserve">When the cube is defined press the </w:t>
      </w:r>
      <w:r w:rsidRPr="00E5548B">
        <w:rPr>
          <w:b/>
          <w:lang w:val="en-US"/>
        </w:rPr>
        <w:t>OK</w:t>
      </w:r>
      <w:r w:rsidRPr="00E5548B">
        <w:rPr>
          <w:lang w:val="en-US"/>
        </w:rPr>
        <w:t xml:space="preserve"> button to save it.</w:t>
      </w:r>
    </w:p>
    <w:p w:rsidR="00E5548B" w:rsidRDefault="00E5548B" w:rsidP="00E5548B">
      <w:pPr>
        <w:jc w:val="both"/>
        <w:rPr>
          <w:lang w:val="en-US"/>
        </w:rPr>
      </w:pPr>
      <w:r w:rsidRPr="00E5548B">
        <w:rPr>
          <w:lang w:val="en-US"/>
        </w:rPr>
        <w:t>First it generates a table definition within the SW-Tools Data Dictionary</w:t>
      </w:r>
      <w:r w:rsidR="00AD434A">
        <w:rPr>
          <w:lang w:val="en-US"/>
        </w:rPr>
        <w:fldChar w:fldCharType="begin"/>
      </w:r>
      <w:r w:rsidR="00AD434A">
        <w:rPr>
          <w:lang w:val="en-US"/>
        </w:rPr>
        <w:instrText xml:space="preserve"> XE "</w:instrText>
      </w:r>
      <w:r w:rsidR="00AD434A" w:rsidRPr="0086585A">
        <w:rPr>
          <w:lang w:val="en-US"/>
        </w:rPr>
        <w:instrText>Dictionary</w:instrText>
      </w:r>
      <w:r w:rsidR="00AD434A">
        <w:rPr>
          <w:lang w:val="en-US"/>
        </w:rPr>
        <w:instrText xml:space="preserve">" </w:instrText>
      </w:r>
      <w:r w:rsidR="00AD434A">
        <w:rPr>
          <w:lang w:val="en-US"/>
        </w:rPr>
        <w:fldChar w:fldCharType="end"/>
      </w:r>
      <w:r w:rsidRPr="00E5548B">
        <w:rPr>
          <w:lang w:val="en-US"/>
        </w:rPr>
        <w:t xml:space="preserve"> which is the actual cube definition.</w:t>
      </w:r>
    </w:p>
    <w:p w:rsidR="00E5548B" w:rsidRDefault="00E5548B" w:rsidP="00E5548B">
      <w:pPr>
        <w:jc w:val="both"/>
        <w:rPr>
          <w:lang w:val="en-US"/>
        </w:rPr>
      </w:pPr>
      <w:r w:rsidRPr="00E5548B">
        <w:rPr>
          <w:lang w:val="en-US"/>
        </w:rPr>
        <w:t>Secondly it generates a report within the SW-Tools Report</w:t>
      </w:r>
      <w:r w:rsidR="00AD434A">
        <w:rPr>
          <w:lang w:val="en-US"/>
        </w:rPr>
        <w:fldChar w:fldCharType="begin"/>
      </w:r>
      <w:r w:rsidR="00AD434A">
        <w:rPr>
          <w:lang w:val="en-US"/>
        </w:rPr>
        <w:instrText xml:space="preserve"> XE "</w:instrText>
      </w:r>
      <w:r w:rsidR="00AD434A" w:rsidRPr="0086585A">
        <w:rPr>
          <w:lang w:val="en-US"/>
        </w:rPr>
        <w:instrText>Report</w:instrText>
      </w:r>
      <w:r w:rsidR="00AD434A">
        <w:rPr>
          <w:lang w:val="en-US"/>
        </w:rPr>
        <w:instrText xml:space="preserve">" </w:instrText>
      </w:r>
      <w:r w:rsidR="00AD434A">
        <w:rPr>
          <w:lang w:val="en-US"/>
        </w:rPr>
        <w:fldChar w:fldCharType="end"/>
      </w:r>
      <w:r w:rsidRPr="00E5548B">
        <w:rPr>
          <w:lang w:val="en-US"/>
        </w:rPr>
        <w:t xml:space="preserve"> Generator</w:t>
      </w:r>
      <w:r w:rsidR="00AD434A">
        <w:rPr>
          <w:lang w:val="en-US"/>
        </w:rPr>
        <w:fldChar w:fldCharType="begin"/>
      </w:r>
      <w:r w:rsidR="00AD434A">
        <w:rPr>
          <w:lang w:val="en-US"/>
        </w:rPr>
        <w:instrText xml:space="preserve"> XE "</w:instrText>
      </w:r>
      <w:r w:rsidR="00AD434A" w:rsidRPr="0086585A">
        <w:rPr>
          <w:lang w:val="en-US"/>
        </w:rPr>
        <w:instrText>Generator</w:instrText>
      </w:r>
      <w:r w:rsidR="00AD434A">
        <w:rPr>
          <w:lang w:val="en-US"/>
        </w:rPr>
        <w:instrText xml:space="preserve">" </w:instrText>
      </w:r>
      <w:r w:rsidR="00AD434A">
        <w:rPr>
          <w:lang w:val="en-US"/>
        </w:rPr>
        <w:fldChar w:fldCharType="end"/>
      </w:r>
      <w:r w:rsidRPr="00E5548B">
        <w:rPr>
          <w:lang w:val="en-US"/>
        </w:rPr>
        <w:t xml:space="preserve"> used to collect the data from the database and store it in the cube.</w:t>
      </w:r>
    </w:p>
    <w:p w:rsidR="00E5548B" w:rsidRDefault="00E5548B" w:rsidP="00E5548B">
      <w:pPr>
        <w:jc w:val="both"/>
        <w:rPr>
          <w:lang w:val="en-US"/>
        </w:rPr>
      </w:pPr>
      <w:r w:rsidRPr="00E5548B">
        <w:rPr>
          <w:lang w:val="en-US"/>
        </w:rPr>
        <w:t>Finally it generates a query within the SW-Tools Intelligent Query</w:t>
      </w:r>
      <w:r w:rsidR="00AD434A">
        <w:rPr>
          <w:lang w:val="en-US"/>
        </w:rPr>
        <w:fldChar w:fldCharType="begin"/>
      </w:r>
      <w:r w:rsidR="00AD434A">
        <w:rPr>
          <w:lang w:val="en-US"/>
        </w:rPr>
        <w:instrText xml:space="preserve"> XE "</w:instrText>
      </w:r>
      <w:r w:rsidR="00AD434A" w:rsidRPr="0086585A">
        <w:rPr>
          <w:lang w:val="en-US"/>
        </w:rPr>
        <w:instrText>Query</w:instrText>
      </w:r>
      <w:r w:rsidR="00AD434A">
        <w:rPr>
          <w:lang w:val="en-US"/>
        </w:rPr>
        <w:instrText xml:space="preserve">" </w:instrText>
      </w:r>
      <w:r w:rsidR="00AD434A">
        <w:rPr>
          <w:lang w:val="en-US"/>
        </w:rPr>
        <w:fldChar w:fldCharType="end"/>
      </w:r>
      <w:r w:rsidRPr="00E5548B">
        <w:rPr>
          <w:lang w:val="en-US"/>
        </w:rPr>
        <w:t xml:space="preserve"> used to view the actual cube.</w:t>
      </w:r>
    </w:p>
    <w:p w:rsidR="00E5548B" w:rsidRDefault="00E5548B" w:rsidP="00E5548B">
      <w:pPr>
        <w:jc w:val="both"/>
      </w:pPr>
    </w:p>
    <w:p w:rsidR="00E5548B" w:rsidRDefault="00E5548B" w:rsidP="00E5548B">
      <w:pPr>
        <w:jc w:val="center"/>
      </w:pPr>
      <w:r>
        <w:pict>
          <v:shape id="_x0000_i1037" type="#_x0000_t75" style="width:481.5pt;height:361.5pt">
            <v:imagedata r:id="rId19" o:title="cua-eng12"/>
          </v:shape>
        </w:pict>
      </w:r>
    </w:p>
    <w:p w:rsidR="00D4416E" w:rsidRDefault="00E5548B" w:rsidP="00E5548B">
      <w:pPr>
        <w:pStyle w:val="Overskrift7"/>
      </w:pPr>
      <w:bookmarkStart w:id="31" w:name="_Toc118101995"/>
      <w:r>
        <w:t>12. Saving the cube</w:t>
      </w:r>
      <w:bookmarkEnd w:id="31"/>
    </w:p>
    <w:p w:rsidR="00D4416E" w:rsidRDefault="00D4416E" w:rsidP="00D4416E">
      <w:pPr>
        <w:pStyle w:val="Overskrift1"/>
      </w:pPr>
      <w:bookmarkStart w:id="32" w:name="_Toc118102027"/>
      <w:r>
        <w:t>2.9. Generate</w:t>
      </w:r>
      <w:r w:rsidR="00AD434A">
        <w:fldChar w:fldCharType="begin"/>
      </w:r>
      <w:r w:rsidR="00AD434A">
        <w:instrText xml:space="preserve"> XE "</w:instrText>
      </w:r>
      <w:r w:rsidR="00AD434A" w:rsidRPr="0086585A">
        <w:rPr>
          <w:lang w:val="en-US"/>
        </w:rPr>
        <w:instrText>Generate</w:instrText>
      </w:r>
      <w:r w:rsidR="00AD434A">
        <w:rPr>
          <w:lang w:val="en-US"/>
        </w:rPr>
        <w:instrText>"</w:instrText>
      </w:r>
      <w:r w:rsidR="00AD434A">
        <w:instrText xml:space="preserve"> </w:instrText>
      </w:r>
      <w:r w:rsidR="00AD434A">
        <w:fldChar w:fldCharType="end"/>
      </w:r>
      <w:r>
        <w:t xml:space="preserve"> the cube</w:t>
      </w:r>
      <w:bookmarkEnd w:id="32"/>
    </w:p>
    <w:p w:rsidR="00D4416E" w:rsidRDefault="00D4416E" w:rsidP="00D4416E">
      <w:pPr>
        <w:jc w:val="both"/>
        <w:rPr>
          <w:lang w:val="en-US"/>
        </w:rPr>
      </w:pPr>
      <w:r w:rsidRPr="00D4416E">
        <w:rPr>
          <w:lang w:val="en-US"/>
        </w:rPr>
        <w:t xml:space="preserve">When the cube is saved press the </w:t>
      </w:r>
      <w:r w:rsidRPr="00D4416E">
        <w:rPr>
          <w:b/>
          <w:lang w:val="en-US"/>
        </w:rPr>
        <w:t>Generate</w:t>
      </w:r>
      <w:r w:rsidR="00AD434A">
        <w:rPr>
          <w:b/>
          <w:lang w:val="en-US"/>
        </w:rPr>
        <w:fldChar w:fldCharType="begin"/>
      </w:r>
      <w:r w:rsidR="00AD434A">
        <w:rPr>
          <w:b/>
          <w:lang w:val="en-US"/>
        </w:rPr>
        <w:instrText xml:space="preserve"> XE "</w:instrText>
      </w:r>
      <w:r w:rsidR="00AD434A" w:rsidRPr="0086585A">
        <w:rPr>
          <w:lang w:val="en-US"/>
        </w:rPr>
        <w:instrText>Generate</w:instrText>
      </w:r>
      <w:r w:rsidR="00AD434A">
        <w:rPr>
          <w:lang w:val="en-US"/>
        </w:rPr>
        <w:instrText>"</w:instrText>
      </w:r>
      <w:r w:rsidR="00AD434A">
        <w:rPr>
          <w:b/>
          <w:lang w:val="en-US"/>
        </w:rPr>
        <w:instrText xml:space="preserve"> </w:instrText>
      </w:r>
      <w:r w:rsidR="00AD434A">
        <w:rPr>
          <w:b/>
          <w:lang w:val="en-US"/>
        </w:rPr>
        <w:fldChar w:fldCharType="end"/>
      </w:r>
      <w:r w:rsidRPr="00D4416E">
        <w:rPr>
          <w:lang w:val="en-US"/>
        </w:rPr>
        <w:t xml:space="preserve"> button to generate it.</w:t>
      </w:r>
    </w:p>
    <w:p w:rsidR="00D4416E" w:rsidRDefault="00D4416E" w:rsidP="00D4416E">
      <w:pPr>
        <w:jc w:val="both"/>
        <w:rPr>
          <w:lang w:val="en-US"/>
        </w:rPr>
      </w:pPr>
      <w:r w:rsidRPr="00D4416E">
        <w:rPr>
          <w:lang w:val="en-US"/>
        </w:rPr>
        <w:t xml:space="preserve">The administrator will now display the start screen of the report generated and you may press the </w:t>
      </w:r>
      <w:r w:rsidRPr="00D4416E">
        <w:rPr>
          <w:b/>
          <w:lang w:val="en-US"/>
        </w:rPr>
        <w:t>OK</w:t>
      </w:r>
      <w:r w:rsidRPr="00D4416E">
        <w:rPr>
          <w:lang w:val="en-US"/>
        </w:rPr>
        <w:t xml:space="preserve"> button to start.</w:t>
      </w:r>
    </w:p>
    <w:p w:rsidR="00D4416E" w:rsidRDefault="00D4416E" w:rsidP="00D4416E">
      <w:pPr>
        <w:jc w:val="both"/>
      </w:pPr>
    </w:p>
    <w:p w:rsidR="00D4416E" w:rsidRDefault="00D4416E" w:rsidP="00D4416E">
      <w:pPr>
        <w:jc w:val="center"/>
      </w:pPr>
      <w:r>
        <w:pict>
          <v:shape id="_x0000_i1038" type="#_x0000_t75" style="width:481.5pt;height:361.5pt">
            <v:imagedata r:id="rId20" o:title="cua-eng13"/>
          </v:shape>
        </w:pict>
      </w:r>
    </w:p>
    <w:p w:rsidR="00D4416E" w:rsidRDefault="00D4416E" w:rsidP="00D4416E">
      <w:pPr>
        <w:pStyle w:val="Overskrift7"/>
      </w:pPr>
      <w:bookmarkStart w:id="33" w:name="_Toc118101996"/>
      <w:r>
        <w:t>13. Generating the cube</w:t>
      </w:r>
      <w:bookmarkEnd w:id="33"/>
    </w:p>
    <w:p w:rsidR="00D4416E" w:rsidRDefault="00D4416E" w:rsidP="00D4416E">
      <w:pPr>
        <w:jc w:val="both"/>
        <w:rPr>
          <w:lang w:val="en-US"/>
        </w:rPr>
      </w:pPr>
      <w:r w:rsidRPr="00D4416E">
        <w:rPr>
          <w:lang w:val="en-US"/>
        </w:rPr>
        <w:t>The report runs as a separate process and the cube cannot be viewed before the report is finished.</w:t>
      </w:r>
    </w:p>
    <w:p w:rsidR="00D4416E" w:rsidRDefault="00D4416E" w:rsidP="00D4416E">
      <w:pPr>
        <w:jc w:val="both"/>
        <w:rPr>
          <w:lang w:val="en-US"/>
        </w:rPr>
      </w:pPr>
      <w:r w:rsidRPr="00D4416E">
        <w:rPr>
          <w:lang w:val="en-US"/>
        </w:rPr>
        <w:t xml:space="preserve">Once the report is finished you may close the report view by pressing the </w:t>
      </w:r>
      <w:r w:rsidRPr="00D4416E">
        <w:rPr>
          <w:b/>
          <w:lang w:val="en-US"/>
        </w:rPr>
        <w:t>OK</w:t>
      </w:r>
      <w:r w:rsidRPr="00D4416E">
        <w:rPr>
          <w:lang w:val="en-US"/>
        </w:rPr>
        <w:t xml:space="preserve"> button.</w:t>
      </w:r>
    </w:p>
    <w:p w:rsidR="00D4416E" w:rsidRDefault="00D4416E" w:rsidP="00D4416E">
      <w:pPr>
        <w:jc w:val="both"/>
      </w:pPr>
    </w:p>
    <w:p w:rsidR="00D4416E" w:rsidRDefault="00D4416E" w:rsidP="00D4416E">
      <w:pPr>
        <w:jc w:val="center"/>
      </w:pPr>
      <w:r>
        <w:pict>
          <v:shape id="_x0000_i1039" type="#_x0000_t75" style="width:481.5pt;height:361.5pt">
            <v:imagedata r:id="rId21" o:title="cua-eng14"/>
          </v:shape>
        </w:pict>
      </w:r>
    </w:p>
    <w:p w:rsidR="00802EF9" w:rsidRDefault="00D4416E" w:rsidP="00D4416E">
      <w:pPr>
        <w:pStyle w:val="Overskrift7"/>
      </w:pPr>
      <w:bookmarkStart w:id="34" w:name="_Toc118101997"/>
      <w:r>
        <w:t>14. Cube</w:t>
      </w:r>
      <w:r w:rsidR="00AD434A">
        <w:fldChar w:fldCharType="begin"/>
      </w:r>
      <w:r w:rsidR="00AD434A">
        <w:instrText xml:space="preserve"> XE "</w:instrText>
      </w:r>
      <w:r w:rsidR="00AD434A" w:rsidRPr="0086585A">
        <w:rPr>
          <w:lang w:val="en-US"/>
        </w:rPr>
        <w:instrText>Cube</w:instrText>
      </w:r>
      <w:r w:rsidR="00AD434A">
        <w:rPr>
          <w:lang w:val="en-US"/>
        </w:rPr>
        <w:instrText>"</w:instrText>
      </w:r>
      <w:r w:rsidR="00AD434A">
        <w:instrText xml:space="preserve"> </w:instrText>
      </w:r>
      <w:r w:rsidR="00AD434A">
        <w:fldChar w:fldCharType="end"/>
      </w:r>
      <w:r>
        <w:t xml:space="preserve"> generation complete</w:t>
      </w:r>
      <w:bookmarkEnd w:id="34"/>
    </w:p>
    <w:p w:rsidR="00802EF9" w:rsidRDefault="00802EF9" w:rsidP="00802EF9">
      <w:pPr>
        <w:pStyle w:val="Overskrift1"/>
      </w:pPr>
      <w:bookmarkStart w:id="35" w:name="_Toc118102028"/>
      <w:r>
        <w:t>2.10. View</w:t>
      </w:r>
      <w:r w:rsidR="00AD434A">
        <w:fldChar w:fldCharType="begin"/>
      </w:r>
      <w:r w:rsidR="00AD434A">
        <w:instrText xml:space="preserve"> XE "</w:instrText>
      </w:r>
      <w:r w:rsidR="00AD434A" w:rsidRPr="002A26AB">
        <w:instrText>View</w:instrText>
      </w:r>
      <w:r w:rsidR="00AD434A">
        <w:instrText xml:space="preserve">" </w:instrText>
      </w:r>
      <w:r w:rsidR="00AD434A">
        <w:fldChar w:fldCharType="end"/>
      </w:r>
      <w:r>
        <w:t xml:space="preserve"> the cube</w:t>
      </w:r>
      <w:bookmarkEnd w:id="35"/>
    </w:p>
    <w:p w:rsidR="00802EF9" w:rsidRDefault="00802EF9" w:rsidP="00802EF9">
      <w:pPr>
        <w:jc w:val="both"/>
        <w:rPr>
          <w:lang w:val="en-US"/>
        </w:rPr>
      </w:pPr>
      <w:r w:rsidRPr="00802EF9">
        <w:rPr>
          <w:lang w:val="en-US"/>
        </w:rPr>
        <w:t xml:space="preserve">When the cube have been generated you may press </w:t>
      </w:r>
      <w:r w:rsidRPr="00802EF9">
        <w:rPr>
          <w:b/>
          <w:lang w:val="en-US"/>
        </w:rPr>
        <w:t>View</w:t>
      </w:r>
      <w:r w:rsidR="00AD434A">
        <w:rPr>
          <w:b/>
          <w:lang w:val="en-US"/>
        </w:rPr>
        <w:fldChar w:fldCharType="begin"/>
      </w:r>
      <w:r w:rsidR="00AD434A">
        <w:rPr>
          <w:b/>
          <w:lang w:val="en-US"/>
        </w:rPr>
        <w:instrText xml:space="preserve"> XE "</w:instrText>
      </w:r>
      <w:r w:rsidR="00AD434A" w:rsidRPr="002A26AB">
        <w:instrText>View</w:instrText>
      </w:r>
      <w:r w:rsidR="00AD434A">
        <w:instrText>"</w:instrText>
      </w:r>
      <w:r w:rsidR="00AD434A">
        <w:rPr>
          <w:b/>
          <w:lang w:val="en-US"/>
        </w:rPr>
        <w:instrText xml:space="preserve"> </w:instrText>
      </w:r>
      <w:r w:rsidR="00AD434A">
        <w:rPr>
          <w:b/>
          <w:lang w:val="en-US"/>
        </w:rPr>
        <w:fldChar w:fldCharType="end"/>
      </w:r>
      <w:r w:rsidRPr="00802EF9">
        <w:rPr>
          <w:lang w:val="en-US"/>
        </w:rPr>
        <w:t xml:space="preserve"> to start analysing the data collected. Please refer to the </w:t>
      </w:r>
      <w:r w:rsidRPr="00802EF9">
        <w:rPr>
          <w:b/>
          <w:lang w:val="en-US"/>
        </w:rPr>
        <w:t>SW-Tools Business Intelligence Viewer</w:t>
      </w:r>
      <w:r w:rsidRPr="00802EF9">
        <w:rPr>
          <w:lang w:val="en-US"/>
        </w:rPr>
        <w:t xml:space="preserve"> manual.</w:t>
      </w:r>
    </w:p>
    <w:p w:rsidR="00802EF9" w:rsidRDefault="00802EF9" w:rsidP="00802EF9">
      <w:pPr>
        <w:jc w:val="both"/>
      </w:pPr>
    </w:p>
    <w:p w:rsidR="00802EF9" w:rsidRDefault="00802EF9" w:rsidP="00802EF9">
      <w:pPr>
        <w:jc w:val="center"/>
      </w:pPr>
      <w:r>
        <w:pict>
          <v:shape id="_x0000_i1040" type="#_x0000_t75" style="width:75pt;height:11.25pt">
            <v:imagedata r:id="rId22" o:title="cua-eng15"/>
          </v:shape>
        </w:pict>
      </w:r>
    </w:p>
    <w:p w:rsidR="00B94F85" w:rsidRDefault="00802EF9" w:rsidP="00802EF9">
      <w:pPr>
        <w:pStyle w:val="Overskrift7"/>
      </w:pPr>
      <w:bookmarkStart w:id="36" w:name="_Toc118101998"/>
      <w:r>
        <w:t>15. Button to view the cube</w:t>
      </w:r>
      <w:bookmarkEnd w:id="36"/>
    </w:p>
    <w:p w:rsidR="00B94F85" w:rsidRDefault="00B94F85" w:rsidP="00B94F85">
      <w:pPr>
        <w:pStyle w:val="Overskrift1"/>
      </w:pPr>
      <w:bookmarkStart w:id="37" w:name="_Toc118102029"/>
      <w:r>
        <w:t>3. How to modify a cube</w:t>
      </w:r>
      <w:bookmarkEnd w:id="37"/>
    </w:p>
    <w:p w:rsidR="00B94F85" w:rsidRDefault="00B94F85" w:rsidP="00B94F85"/>
    <w:p w:rsidR="00E77266" w:rsidRDefault="00B94F85" w:rsidP="00B94F85">
      <w:pPr>
        <w:jc w:val="both"/>
        <w:rPr>
          <w:lang w:val="en-US"/>
        </w:rPr>
      </w:pPr>
      <w:r w:rsidRPr="00B94F85">
        <w:rPr>
          <w:lang w:val="en-US"/>
        </w:rPr>
        <w:t>When modifying a cube you may follow the instructions from the previous chapter.</w:t>
      </w:r>
    </w:p>
    <w:p w:rsidR="00E77266" w:rsidRDefault="00E77266" w:rsidP="00E77266">
      <w:pPr>
        <w:pStyle w:val="Overskrift1"/>
        <w:rPr>
          <w:lang w:val="en-US"/>
        </w:rPr>
      </w:pPr>
      <w:bookmarkStart w:id="38" w:name="_Toc118102030"/>
      <w:r>
        <w:rPr>
          <w:lang w:val="en-US"/>
        </w:rPr>
        <w:t>3.1. Changing options</w:t>
      </w:r>
      <w:bookmarkEnd w:id="38"/>
    </w:p>
    <w:p w:rsidR="00924544" w:rsidRDefault="00E77266" w:rsidP="00E77266">
      <w:pPr>
        <w:jc w:val="both"/>
        <w:rPr>
          <w:lang w:val="en-US"/>
        </w:rPr>
      </w:pPr>
      <w:r w:rsidRPr="00E77266">
        <w:rPr>
          <w:lang w:val="en-US"/>
        </w:rPr>
        <w:t>Any option may be modified simply by adding or removing the checkmark. This is done by double click on the option or a single click on the checkmark box left of the option text.</w:t>
      </w:r>
    </w:p>
    <w:p w:rsidR="00924544" w:rsidRDefault="00924544" w:rsidP="00924544">
      <w:pPr>
        <w:pStyle w:val="Overskrift1"/>
        <w:rPr>
          <w:lang w:val="en-US"/>
        </w:rPr>
      </w:pPr>
      <w:bookmarkStart w:id="39" w:name="_Toc118102031"/>
      <w:r>
        <w:rPr>
          <w:lang w:val="en-US"/>
        </w:rPr>
        <w:t>3.2. Measures, dimensions, and columns</w:t>
      </w:r>
      <w:bookmarkEnd w:id="39"/>
    </w:p>
    <w:p w:rsidR="00581489" w:rsidRDefault="00924544" w:rsidP="00924544">
      <w:pPr>
        <w:jc w:val="both"/>
        <w:rPr>
          <w:lang w:val="en-US"/>
        </w:rPr>
      </w:pPr>
      <w:r w:rsidRPr="00924544">
        <w:rPr>
          <w:lang w:val="en-US"/>
        </w:rPr>
        <w:t>Any measure, dimension or column (not in cube) may be added, modified or deleted.</w:t>
      </w:r>
    </w:p>
    <w:p w:rsidR="00581489" w:rsidRDefault="00581489" w:rsidP="00581489">
      <w:pPr>
        <w:pStyle w:val="Overskrift1"/>
        <w:rPr>
          <w:lang w:val="en-US"/>
        </w:rPr>
      </w:pPr>
      <w:bookmarkStart w:id="40" w:name="_Toc118102032"/>
      <w:r>
        <w:rPr>
          <w:lang w:val="en-US"/>
        </w:rPr>
        <w:t>3.2.1. Adding</w:t>
      </w:r>
      <w:bookmarkEnd w:id="40"/>
    </w:p>
    <w:p w:rsidR="00C54144" w:rsidRDefault="00581489" w:rsidP="00581489">
      <w:pPr>
        <w:jc w:val="both"/>
        <w:rPr>
          <w:lang w:val="en-US"/>
        </w:rPr>
      </w:pPr>
      <w:r w:rsidRPr="00581489">
        <w:rPr>
          <w:lang w:val="en-US"/>
        </w:rPr>
        <w:t>Please refer to the previous chapter.</w:t>
      </w:r>
    </w:p>
    <w:p w:rsidR="00C54144" w:rsidRDefault="00C54144" w:rsidP="00C54144">
      <w:pPr>
        <w:pStyle w:val="Overskrift1"/>
        <w:rPr>
          <w:lang w:val="en-US"/>
        </w:rPr>
      </w:pPr>
      <w:bookmarkStart w:id="41" w:name="_Toc118102033"/>
      <w:r>
        <w:rPr>
          <w:lang w:val="en-US"/>
        </w:rPr>
        <w:t>3.2.2. Modifying</w:t>
      </w:r>
      <w:bookmarkEnd w:id="41"/>
    </w:p>
    <w:p w:rsidR="00C54144" w:rsidRDefault="00C54144" w:rsidP="00C54144">
      <w:pPr>
        <w:jc w:val="both"/>
        <w:rPr>
          <w:lang w:val="en-US"/>
        </w:rPr>
      </w:pPr>
      <w:r w:rsidRPr="00C54144">
        <w:rPr>
          <w:lang w:val="en-US"/>
        </w:rPr>
        <w:t xml:space="preserve">A measure or dimension may be modified by right clicking on the item in the </w:t>
      </w:r>
      <w:r w:rsidRPr="00C54144">
        <w:rPr>
          <w:b/>
          <w:lang w:val="en-US"/>
        </w:rPr>
        <w:t>BI Definition</w:t>
      </w:r>
      <w:r w:rsidRPr="00C54144">
        <w:rPr>
          <w:lang w:val="en-US"/>
        </w:rPr>
        <w:t xml:space="preserve"> view.</w:t>
      </w:r>
    </w:p>
    <w:p w:rsidR="00C54144" w:rsidRDefault="00C54144" w:rsidP="00C54144">
      <w:pPr>
        <w:jc w:val="both"/>
        <w:rPr>
          <w:lang w:val="en-US"/>
        </w:rPr>
      </w:pPr>
      <w:r w:rsidRPr="00C54144">
        <w:rPr>
          <w:lang w:val="en-US"/>
        </w:rPr>
        <w:t>This will display a menu with the following options:</w:t>
      </w:r>
    </w:p>
    <w:p w:rsidR="00C54144" w:rsidRDefault="00C54144" w:rsidP="00C54144">
      <w:pPr>
        <w:jc w:val="both"/>
      </w:pPr>
    </w:p>
    <w:p w:rsidR="00C54144" w:rsidRDefault="00C54144" w:rsidP="00C54144">
      <w:pPr>
        <w:jc w:val="center"/>
      </w:pPr>
      <w:r>
        <w:pict>
          <v:shape id="_x0000_i1041" type="#_x0000_t75" style="width:481.5pt;height:361.5pt">
            <v:imagedata r:id="rId23" o:title="cua-eng16"/>
          </v:shape>
        </w:pict>
      </w:r>
    </w:p>
    <w:p w:rsidR="00C54144" w:rsidRDefault="00C54144" w:rsidP="00C54144">
      <w:pPr>
        <w:pStyle w:val="Overskrift7"/>
      </w:pPr>
      <w:bookmarkStart w:id="42" w:name="_Toc118101999"/>
      <w:r>
        <w:t>16. Menu item for properties</w:t>
      </w:r>
      <w:bookmarkEnd w:id="42"/>
    </w:p>
    <w:p w:rsidR="00D57F43" w:rsidRDefault="00C54144" w:rsidP="00C54144">
      <w:pPr>
        <w:jc w:val="both"/>
        <w:rPr>
          <w:lang w:val="en-US"/>
        </w:rPr>
      </w:pPr>
      <w:r w:rsidRPr="00C54144">
        <w:rPr>
          <w:lang w:val="en-US"/>
        </w:rPr>
        <w:t xml:space="preserve">Choose </w:t>
      </w:r>
      <w:r w:rsidRPr="00C54144">
        <w:rPr>
          <w:b/>
          <w:lang w:val="en-US"/>
        </w:rPr>
        <w:t>Properties</w:t>
      </w:r>
      <w:r w:rsidR="00AD434A">
        <w:rPr>
          <w:b/>
          <w:lang w:val="en-US"/>
        </w:rPr>
        <w:fldChar w:fldCharType="begin"/>
      </w:r>
      <w:r w:rsidR="00AD434A">
        <w:rPr>
          <w:b/>
          <w:lang w:val="en-US"/>
        </w:rPr>
        <w:instrText xml:space="preserve"> XE "</w:instrText>
      </w:r>
      <w:r w:rsidR="00AD434A" w:rsidRPr="0086585A">
        <w:rPr>
          <w:lang w:val="en-US"/>
        </w:rPr>
        <w:instrText>Properties</w:instrText>
      </w:r>
      <w:r w:rsidR="00AD434A">
        <w:rPr>
          <w:lang w:val="en-US"/>
        </w:rPr>
        <w:instrText>"</w:instrText>
      </w:r>
      <w:r w:rsidR="00AD434A">
        <w:rPr>
          <w:b/>
          <w:lang w:val="en-US"/>
        </w:rPr>
        <w:instrText xml:space="preserve"> </w:instrText>
      </w:r>
      <w:r w:rsidR="00AD434A">
        <w:rPr>
          <w:b/>
          <w:lang w:val="en-US"/>
        </w:rPr>
        <w:fldChar w:fldCharType="end"/>
      </w:r>
      <w:r w:rsidRPr="00C54144">
        <w:rPr>
          <w:lang w:val="en-US"/>
        </w:rPr>
        <w:t xml:space="preserve"> to modify the item.</w:t>
      </w:r>
    </w:p>
    <w:p w:rsidR="00D57F43" w:rsidRDefault="00D57F43" w:rsidP="00D57F43">
      <w:pPr>
        <w:pStyle w:val="Overskrift1"/>
        <w:rPr>
          <w:lang w:val="en-US"/>
        </w:rPr>
      </w:pPr>
      <w:bookmarkStart w:id="43" w:name="_Toc118102034"/>
      <w:r>
        <w:rPr>
          <w:lang w:val="en-US"/>
        </w:rPr>
        <w:t>3.2.2.1. Name</w:t>
      </w:r>
      <w:bookmarkEnd w:id="43"/>
    </w:p>
    <w:p w:rsidR="00BC1265" w:rsidRDefault="00D57F43" w:rsidP="00D57F43">
      <w:pPr>
        <w:jc w:val="both"/>
        <w:rPr>
          <w:lang w:val="en-US"/>
        </w:rPr>
      </w:pPr>
      <w:r w:rsidRPr="00D57F43">
        <w:rPr>
          <w:lang w:val="en-US"/>
        </w:rPr>
        <w:t>The name of any measure or dimension may be changed.</w:t>
      </w:r>
    </w:p>
    <w:p w:rsidR="00BC1265" w:rsidRDefault="00BC1265" w:rsidP="00BC1265">
      <w:pPr>
        <w:pStyle w:val="Overskrift1"/>
        <w:rPr>
          <w:lang w:val="en-US"/>
        </w:rPr>
      </w:pPr>
      <w:bookmarkStart w:id="44" w:name="_Toc118102035"/>
      <w:r>
        <w:rPr>
          <w:lang w:val="en-US"/>
        </w:rPr>
        <w:t>3.2.2.2. Format</w:t>
      </w:r>
      <w:bookmarkEnd w:id="44"/>
      <w:r w:rsidR="00AD434A">
        <w:rPr>
          <w:lang w:val="en-US"/>
        </w:rPr>
        <w:fldChar w:fldCharType="begin"/>
      </w:r>
      <w:r w:rsidR="00AD434A">
        <w:rPr>
          <w:lang w:val="en-US"/>
        </w:rPr>
        <w:instrText xml:space="preserve"> XE "</w:instrText>
      </w:r>
      <w:r w:rsidR="00AD434A" w:rsidRPr="0086585A">
        <w:rPr>
          <w:lang w:val="en-US"/>
        </w:rPr>
        <w:instrText>Format</w:instrText>
      </w:r>
      <w:r w:rsidR="00AD434A">
        <w:rPr>
          <w:lang w:val="en-US"/>
        </w:rPr>
        <w:instrText xml:space="preserve">" </w:instrText>
      </w:r>
      <w:r w:rsidR="00AD434A">
        <w:rPr>
          <w:lang w:val="en-US"/>
        </w:rPr>
        <w:fldChar w:fldCharType="end"/>
      </w:r>
    </w:p>
    <w:p w:rsidR="00BC1265" w:rsidRDefault="00BC1265" w:rsidP="00BC1265">
      <w:pPr>
        <w:jc w:val="both"/>
        <w:rPr>
          <w:lang w:val="en-US"/>
        </w:rPr>
      </w:pPr>
      <w:r w:rsidRPr="00BC1265">
        <w:rPr>
          <w:lang w:val="en-US"/>
        </w:rPr>
        <w:t xml:space="preserve">The format of any measure or dimension may be changed. For example, if you have a field </w:t>
      </w:r>
      <w:r w:rsidRPr="00BC1265">
        <w:rPr>
          <w:b/>
          <w:lang w:val="en-US"/>
        </w:rPr>
        <w:t>Article</w:t>
      </w:r>
      <w:r w:rsidRPr="00BC1265">
        <w:rPr>
          <w:lang w:val="en-US"/>
        </w:rPr>
        <w:t xml:space="preserve"> where values such as</w:t>
      </w:r>
    </w:p>
    <w:p w:rsidR="00BC1265" w:rsidRDefault="00BC1265" w:rsidP="00BC1265">
      <w:pPr>
        <w:pStyle w:val="Bloktekst"/>
      </w:pPr>
      <w:r>
        <w:t>0101</w:t>
      </w:r>
    </w:p>
    <w:p w:rsidR="00BC1265" w:rsidRDefault="00BC1265" w:rsidP="00BC1265">
      <w:pPr>
        <w:pStyle w:val="Bloktekst"/>
      </w:pPr>
      <w:r>
        <w:t>2002</w:t>
      </w:r>
    </w:p>
    <w:p w:rsidR="00BC1265" w:rsidRDefault="00BC1265" w:rsidP="00BC1265">
      <w:pPr>
        <w:pStyle w:val="Bloktekst"/>
      </w:pPr>
      <w:r>
        <w:t>5012</w:t>
      </w:r>
    </w:p>
    <w:p w:rsidR="00BC1265" w:rsidRDefault="00BC1265" w:rsidP="00BC1265">
      <w:pPr>
        <w:pStyle w:val="Bloktekst"/>
      </w:pPr>
      <w:r>
        <w:t>7008</w:t>
      </w:r>
    </w:p>
    <w:p w:rsidR="00BC1265" w:rsidRDefault="00BC1265" w:rsidP="00BC1265">
      <w:pPr>
        <w:jc w:val="both"/>
        <w:rPr>
          <w:lang w:val="en-US"/>
        </w:rPr>
      </w:pPr>
      <w:r w:rsidRPr="00BC1265">
        <w:rPr>
          <w:lang w:val="en-US"/>
        </w:rPr>
        <w:t>and you want have it split in two dimension fields - location and article - it is accomplished by adding the field two times.</w:t>
      </w:r>
    </w:p>
    <w:p w:rsidR="00BC1265" w:rsidRDefault="00BC1265" w:rsidP="00BC1265">
      <w:pPr>
        <w:jc w:val="both"/>
        <w:rPr>
          <w:lang w:val="en-US"/>
        </w:rPr>
      </w:pPr>
      <w:r w:rsidRPr="00BC1265">
        <w:rPr>
          <w:lang w:val="en-US"/>
        </w:rPr>
        <w:t>The first of the added article fields should then be modified with</w:t>
      </w:r>
    </w:p>
    <w:p w:rsidR="00BC1265" w:rsidRDefault="00BC1265" w:rsidP="00BC1265">
      <w:pPr>
        <w:jc w:val="both"/>
      </w:pPr>
    </w:p>
    <w:p w:rsidR="00BC1265" w:rsidRDefault="00BC1265" w:rsidP="00BC1265">
      <w:pPr>
        <w:jc w:val="center"/>
      </w:pPr>
      <w:r>
        <w:pict>
          <v:shape id="_x0000_i1042" type="#_x0000_t75" style="width:481.5pt;height:361.5pt">
            <v:imagedata r:id="rId24" o:title="cua-eng17"/>
          </v:shape>
        </w:pict>
      </w:r>
    </w:p>
    <w:p w:rsidR="00BC1265" w:rsidRDefault="00BC1265" w:rsidP="00BC1265">
      <w:pPr>
        <w:pStyle w:val="Overskrift7"/>
      </w:pPr>
      <w:bookmarkStart w:id="45" w:name="_Toc118102000"/>
      <w:r>
        <w:t>17. Location field properties</w:t>
      </w:r>
      <w:bookmarkEnd w:id="45"/>
    </w:p>
    <w:p w:rsidR="00BC1265" w:rsidRDefault="00BC1265" w:rsidP="00BC1265">
      <w:pPr>
        <w:jc w:val="both"/>
        <w:rPr>
          <w:lang w:val="en-US"/>
        </w:rPr>
      </w:pPr>
      <w:r w:rsidRPr="00BC1265">
        <w:rPr>
          <w:lang w:val="en-US"/>
        </w:rPr>
        <w:t>The second of the fields does not need to be modified as it should contain the entire value.</w:t>
      </w:r>
    </w:p>
    <w:p w:rsidR="00B007F9" w:rsidRDefault="00BC1265" w:rsidP="00BC1265">
      <w:pPr>
        <w:jc w:val="both"/>
        <w:rPr>
          <w:lang w:val="en-US"/>
        </w:rPr>
      </w:pPr>
      <w:r w:rsidRPr="00BC1265">
        <w:rPr>
          <w:lang w:val="en-US"/>
        </w:rPr>
        <w:t xml:space="preserve">For more information about field format and calculation syntax, please refer to the </w:t>
      </w:r>
      <w:r w:rsidRPr="00BC1265">
        <w:rPr>
          <w:b/>
          <w:lang w:val="en-US"/>
        </w:rPr>
        <w:t>SW-Tools Report</w:t>
      </w:r>
      <w:r w:rsidR="00AD434A">
        <w:rPr>
          <w:b/>
          <w:lang w:val="en-US"/>
        </w:rPr>
        <w:fldChar w:fldCharType="begin"/>
      </w:r>
      <w:r w:rsidR="00AD434A">
        <w:rPr>
          <w:b/>
          <w:lang w:val="en-US"/>
        </w:rPr>
        <w:instrText xml:space="preserve"> XE "</w:instrText>
      </w:r>
      <w:r w:rsidR="00AD434A" w:rsidRPr="0086585A">
        <w:rPr>
          <w:lang w:val="en-US"/>
        </w:rPr>
        <w:instrText>Report</w:instrText>
      </w:r>
      <w:r w:rsidR="00AD434A">
        <w:rPr>
          <w:lang w:val="en-US"/>
        </w:rPr>
        <w:instrText>"</w:instrText>
      </w:r>
      <w:r w:rsidR="00AD434A">
        <w:rPr>
          <w:b/>
          <w:lang w:val="en-US"/>
        </w:rPr>
        <w:instrText xml:space="preserve"> </w:instrText>
      </w:r>
      <w:r w:rsidR="00AD434A">
        <w:rPr>
          <w:b/>
          <w:lang w:val="en-US"/>
        </w:rPr>
        <w:fldChar w:fldCharType="end"/>
      </w:r>
      <w:r w:rsidRPr="00BC1265">
        <w:rPr>
          <w:b/>
          <w:lang w:val="en-US"/>
        </w:rPr>
        <w:t xml:space="preserve"> Generator</w:t>
      </w:r>
      <w:r w:rsidR="00AD434A">
        <w:rPr>
          <w:b/>
          <w:lang w:val="en-US"/>
        </w:rPr>
        <w:fldChar w:fldCharType="begin"/>
      </w:r>
      <w:r w:rsidR="00AD434A">
        <w:rPr>
          <w:b/>
          <w:lang w:val="en-US"/>
        </w:rPr>
        <w:instrText xml:space="preserve"> XE "</w:instrText>
      </w:r>
      <w:r w:rsidR="00AD434A" w:rsidRPr="0086585A">
        <w:rPr>
          <w:lang w:val="en-US"/>
        </w:rPr>
        <w:instrText>Generator</w:instrText>
      </w:r>
      <w:r w:rsidR="00AD434A">
        <w:rPr>
          <w:lang w:val="en-US"/>
        </w:rPr>
        <w:instrText>"</w:instrText>
      </w:r>
      <w:r w:rsidR="00AD434A">
        <w:rPr>
          <w:b/>
          <w:lang w:val="en-US"/>
        </w:rPr>
        <w:instrText xml:space="preserve"> </w:instrText>
      </w:r>
      <w:r w:rsidR="00AD434A">
        <w:rPr>
          <w:b/>
          <w:lang w:val="en-US"/>
        </w:rPr>
        <w:fldChar w:fldCharType="end"/>
      </w:r>
      <w:r w:rsidRPr="00BC1265">
        <w:rPr>
          <w:lang w:val="en-US"/>
        </w:rPr>
        <w:t xml:space="preserve"> manual.</w:t>
      </w:r>
    </w:p>
    <w:p w:rsidR="00B007F9" w:rsidRDefault="00B007F9" w:rsidP="00B007F9">
      <w:pPr>
        <w:pStyle w:val="Overskrift1"/>
        <w:rPr>
          <w:lang w:val="en-US"/>
        </w:rPr>
      </w:pPr>
      <w:bookmarkStart w:id="46" w:name="_Toc118102036"/>
      <w:r>
        <w:rPr>
          <w:lang w:val="en-US"/>
        </w:rPr>
        <w:t>3.2.2.3. Calculation</w:t>
      </w:r>
      <w:bookmarkEnd w:id="46"/>
      <w:r w:rsidR="00AD434A">
        <w:rPr>
          <w:lang w:val="en-US"/>
        </w:rPr>
        <w:fldChar w:fldCharType="begin"/>
      </w:r>
      <w:r w:rsidR="00AD434A">
        <w:rPr>
          <w:lang w:val="en-US"/>
        </w:rPr>
        <w:instrText xml:space="preserve"> XE "</w:instrText>
      </w:r>
      <w:r w:rsidR="00AD434A" w:rsidRPr="0086585A">
        <w:rPr>
          <w:lang w:val="en-US"/>
        </w:rPr>
        <w:instrText>Calculation</w:instrText>
      </w:r>
      <w:r w:rsidR="00AD434A">
        <w:rPr>
          <w:lang w:val="en-US"/>
        </w:rPr>
        <w:instrText xml:space="preserve">" </w:instrText>
      </w:r>
      <w:r w:rsidR="00AD434A">
        <w:rPr>
          <w:lang w:val="en-US"/>
        </w:rPr>
        <w:fldChar w:fldCharType="end"/>
      </w:r>
    </w:p>
    <w:p w:rsidR="00B007F9" w:rsidRDefault="00B007F9" w:rsidP="00B007F9">
      <w:pPr>
        <w:jc w:val="both"/>
        <w:rPr>
          <w:lang w:val="en-US"/>
        </w:rPr>
      </w:pPr>
      <w:r w:rsidRPr="00B007F9">
        <w:rPr>
          <w:lang w:val="en-US"/>
        </w:rPr>
        <w:t>Modifying the calculation of a field open up the possibility to make forecasting in the analysis.</w:t>
      </w:r>
    </w:p>
    <w:p w:rsidR="00B007F9" w:rsidRDefault="00B007F9" w:rsidP="00B007F9">
      <w:pPr>
        <w:jc w:val="both"/>
        <w:rPr>
          <w:lang w:val="en-US"/>
        </w:rPr>
      </w:pPr>
      <w:r w:rsidRPr="00B007F9">
        <w:rPr>
          <w:lang w:val="en-US"/>
        </w:rPr>
        <w:t>For example, if you would like to compare the actual price of all orders with a possible senario if the price went up 10% you could add the price field as measure a second time and modify the properties with</w:t>
      </w:r>
    </w:p>
    <w:p w:rsidR="00B007F9" w:rsidRDefault="00B007F9" w:rsidP="00B007F9">
      <w:pPr>
        <w:jc w:val="both"/>
      </w:pPr>
    </w:p>
    <w:p w:rsidR="00B007F9" w:rsidRDefault="00B007F9" w:rsidP="00B007F9">
      <w:pPr>
        <w:jc w:val="center"/>
      </w:pPr>
      <w:r>
        <w:pict>
          <v:shape id="_x0000_i1043" type="#_x0000_t75" style="width:481.5pt;height:361.5pt">
            <v:imagedata r:id="rId25" o:title="cua-eng18"/>
          </v:shape>
        </w:pict>
      </w:r>
    </w:p>
    <w:p w:rsidR="007E6260" w:rsidRDefault="00B007F9" w:rsidP="00B007F9">
      <w:pPr>
        <w:pStyle w:val="Overskrift7"/>
      </w:pPr>
      <w:bookmarkStart w:id="47" w:name="_Toc118102001"/>
      <w:r>
        <w:t>18. Forecast price properties</w:t>
      </w:r>
      <w:bookmarkEnd w:id="47"/>
    </w:p>
    <w:p w:rsidR="007E6260" w:rsidRDefault="007E6260" w:rsidP="007E6260">
      <w:pPr>
        <w:pStyle w:val="Overskrift1"/>
      </w:pPr>
      <w:bookmarkStart w:id="48" w:name="_Toc118102037"/>
      <w:r>
        <w:t>3.2.3. Deleting</w:t>
      </w:r>
      <w:bookmarkEnd w:id="48"/>
    </w:p>
    <w:p w:rsidR="007E6260" w:rsidRDefault="007E6260" w:rsidP="007E6260">
      <w:pPr>
        <w:jc w:val="both"/>
        <w:rPr>
          <w:lang w:val="en-US"/>
        </w:rPr>
      </w:pPr>
      <w:r w:rsidRPr="007E6260">
        <w:rPr>
          <w:lang w:val="en-US"/>
        </w:rPr>
        <w:t>This function simply delete an item from the cube definition.</w:t>
      </w:r>
    </w:p>
    <w:p w:rsidR="007E6260" w:rsidRDefault="007E6260" w:rsidP="007E6260">
      <w:pPr>
        <w:jc w:val="both"/>
      </w:pPr>
    </w:p>
    <w:p w:rsidR="007E6260" w:rsidRDefault="007E6260" w:rsidP="007E6260">
      <w:pPr>
        <w:jc w:val="center"/>
      </w:pPr>
      <w:r>
        <w:pict>
          <v:shape id="_x0000_i1044" type="#_x0000_t75" style="width:481.5pt;height:361.5pt">
            <v:imagedata r:id="rId26" o:title="cua-eng19"/>
          </v:shape>
        </w:pict>
      </w:r>
    </w:p>
    <w:p w:rsidR="004653D6" w:rsidRDefault="007E6260" w:rsidP="007E6260">
      <w:pPr>
        <w:pStyle w:val="Overskrift7"/>
      </w:pPr>
      <w:bookmarkStart w:id="49" w:name="_Toc118102002"/>
      <w:r>
        <w:t>19. Deleting a measure or dimension</w:t>
      </w:r>
      <w:bookmarkEnd w:id="49"/>
    </w:p>
    <w:p w:rsidR="004653D6" w:rsidRDefault="004653D6" w:rsidP="004653D6">
      <w:pPr>
        <w:pStyle w:val="Overskrift1"/>
        <w:rPr>
          <w:lang w:val="en-US"/>
        </w:rPr>
      </w:pPr>
      <w:bookmarkStart w:id="50" w:name="_Toc118102038"/>
      <w:r w:rsidRPr="004653D6">
        <w:rPr>
          <w:lang w:val="en-US"/>
        </w:rPr>
        <w:t>4. How to define drill-down functionality</w:t>
      </w:r>
      <w:bookmarkEnd w:id="50"/>
    </w:p>
    <w:p w:rsidR="00A00B8D" w:rsidRDefault="00A00B8D" w:rsidP="004653D6"/>
    <w:p w:rsidR="00A00B8D" w:rsidRDefault="00A00B8D" w:rsidP="00A00B8D">
      <w:pPr>
        <w:pStyle w:val="Overskrift1"/>
      </w:pPr>
      <w:bookmarkStart w:id="51" w:name="_Toc118102039"/>
      <w:r>
        <w:t>4.1. Predefined</w:t>
      </w:r>
      <w:r w:rsidR="00AD434A">
        <w:fldChar w:fldCharType="begin"/>
      </w:r>
      <w:r w:rsidR="00AD434A">
        <w:instrText xml:space="preserve"> XE "</w:instrText>
      </w:r>
      <w:r w:rsidR="00AD434A" w:rsidRPr="0086585A">
        <w:rPr>
          <w:lang w:val="en-US"/>
        </w:rPr>
        <w:instrText>Predefined</w:instrText>
      </w:r>
      <w:r w:rsidR="00AD434A">
        <w:rPr>
          <w:lang w:val="en-US"/>
        </w:rPr>
        <w:instrText>"</w:instrText>
      </w:r>
      <w:r w:rsidR="00AD434A">
        <w:instrText xml:space="preserve"> </w:instrText>
      </w:r>
      <w:r w:rsidR="00AD434A">
        <w:fldChar w:fldCharType="end"/>
      </w:r>
      <w:r>
        <w:t xml:space="preserve"> drill-downs</w:t>
      </w:r>
      <w:bookmarkEnd w:id="51"/>
    </w:p>
    <w:p w:rsidR="00A00B8D" w:rsidRDefault="00A00B8D" w:rsidP="00A00B8D">
      <w:pPr>
        <w:jc w:val="both"/>
      </w:pPr>
      <w:r w:rsidRPr="00A00B8D">
        <w:rPr>
          <w:lang w:val="en-US"/>
        </w:rPr>
        <w:t xml:space="preserve">When you insert date and time field from the database view the administrator automatically divides the field into several possible levels. </w:t>
      </w:r>
      <w:r>
        <w:t>These levels are used for drill-down.</w:t>
      </w:r>
    </w:p>
    <w:p w:rsidR="00A00B8D" w:rsidRDefault="00A00B8D" w:rsidP="00A00B8D">
      <w:pPr>
        <w:jc w:val="both"/>
      </w:pPr>
    </w:p>
    <w:p w:rsidR="00A00B8D" w:rsidRDefault="00A00B8D" w:rsidP="00A00B8D">
      <w:pPr>
        <w:jc w:val="center"/>
      </w:pPr>
      <w:r>
        <w:pict>
          <v:shape id="_x0000_i1045" type="#_x0000_t75" style="width:481.5pt;height:361.5pt">
            <v:imagedata r:id="rId27" o:title="cua-eng20"/>
          </v:shape>
        </w:pict>
      </w:r>
    </w:p>
    <w:p w:rsidR="00A00B8D" w:rsidRDefault="00A00B8D" w:rsidP="00A00B8D">
      <w:pPr>
        <w:pStyle w:val="Overskrift7"/>
      </w:pPr>
      <w:bookmarkStart w:id="52" w:name="_Toc118102003"/>
      <w:r>
        <w:t>20. Date field predefined drill-down</w:t>
      </w:r>
      <w:bookmarkEnd w:id="52"/>
    </w:p>
    <w:p w:rsidR="00A00B8D" w:rsidRDefault="00A00B8D" w:rsidP="00A00B8D">
      <w:pPr>
        <w:jc w:val="both"/>
        <w:rPr>
          <w:lang w:val="en-US"/>
        </w:rPr>
      </w:pPr>
      <w:r w:rsidRPr="00A00B8D">
        <w:rPr>
          <w:lang w:val="en-US"/>
        </w:rPr>
        <w:t xml:space="preserve">For a date field you will get the following </w:t>
      </w:r>
      <w:r w:rsidRPr="00A00B8D">
        <w:rPr>
          <w:b/>
          <w:lang w:val="en-US"/>
        </w:rPr>
        <w:t>Levels</w:t>
      </w:r>
      <w:r w:rsidRPr="00A00B8D">
        <w:rPr>
          <w:lang w:val="en-US"/>
        </w:rPr>
        <w:t>:</w:t>
      </w:r>
    </w:p>
    <w:p w:rsidR="00A00B8D" w:rsidRDefault="00A00B8D" w:rsidP="00A00B8D">
      <w:pPr>
        <w:pStyle w:val="Bloktekst"/>
        <w:rPr>
          <w:lang w:val="en-US"/>
        </w:rPr>
      </w:pPr>
      <w:r w:rsidRPr="00A00B8D">
        <w:rPr>
          <w:lang w:val="en-US"/>
        </w:rPr>
        <w:t>- Date (lowest level in drill-down)</w:t>
      </w:r>
    </w:p>
    <w:p w:rsidR="00A00B8D" w:rsidRDefault="00A00B8D" w:rsidP="00A00B8D">
      <w:pPr>
        <w:pStyle w:val="Bloktekst"/>
      </w:pPr>
      <w:r>
        <w:t>- Year</w:t>
      </w:r>
      <w:r w:rsidR="00AD434A">
        <w:fldChar w:fldCharType="begin"/>
      </w:r>
      <w:r w:rsidR="00AD434A">
        <w:instrText xml:space="preserve"> XE "</w:instrText>
      </w:r>
      <w:r w:rsidR="00AD434A" w:rsidRPr="002A26AB">
        <w:instrText>Year</w:instrText>
      </w:r>
      <w:r w:rsidR="00AD434A">
        <w:instrText xml:space="preserve">" </w:instrText>
      </w:r>
      <w:r w:rsidR="00AD434A">
        <w:fldChar w:fldCharType="end"/>
      </w:r>
    </w:p>
    <w:p w:rsidR="00A00B8D" w:rsidRDefault="00A00B8D" w:rsidP="00A00B8D">
      <w:pPr>
        <w:pStyle w:val="Bloktekst"/>
      </w:pPr>
      <w:r>
        <w:t>- Halfyear</w:t>
      </w:r>
      <w:r w:rsidR="00AD434A">
        <w:fldChar w:fldCharType="begin"/>
      </w:r>
      <w:r w:rsidR="00AD434A">
        <w:instrText xml:space="preserve"> XE "</w:instrText>
      </w:r>
      <w:r w:rsidR="00AD434A" w:rsidRPr="0086585A">
        <w:rPr>
          <w:lang w:val="en-US"/>
        </w:rPr>
        <w:instrText>Halfyear</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Quarter</w:t>
      </w:r>
      <w:r w:rsidR="00AD434A">
        <w:fldChar w:fldCharType="begin"/>
      </w:r>
      <w:r w:rsidR="00AD434A">
        <w:instrText xml:space="preserve"> XE "</w:instrText>
      </w:r>
      <w:r w:rsidR="00AD434A" w:rsidRPr="0086585A">
        <w:rPr>
          <w:lang w:val="en-US"/>
        </w:rPr>
        <w:instrText>Quarter</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Month</w:t>
      </w:r>
      <w:r w:rsidR="00AD434A">
        <w:fldChar w:fldCharType="begin"/>
      </w:r>
      <w:r w:rsidR="00AD434A">
        <w:instrText xml:space="preserve"> XE "</w:instrText>
      </w:r>
      <w:r w:rsidR="00AD434A" w:rsidRPr="0086585A">
        <w:rPr>
          <w:lang w:val="en-US"/>
        </w:rPr>
        <w:instrText>Month</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Week</w:t>
      </w:r>
      <w:r w:rsidR="00AD434A">
        <w:fldChar w:fldCharType="begin"/>
      </w:r>
      <w:r w:rsidR="00AD434A">
        <w:instrText xml:space="preserve"> XE "</w:instrText>
      </w:r>
      <w:r w:rsidR="00AD434A" w:rsidRPr="002A26AB">
        <w:instrText>Week</w:instrText>
      </w:r>
      <w:r w:rsidR="00AD434A">
        <w:instrText xml:space="preserve">" </w:instrText>
      </w:r>
      <w:r w:rsidR="00AD434A">
        <w:fldChar w:fldCharType="end"/>
      </w:r>
    </w:p>
    <w:p w:rsidR="00A00B8D" w:rsidRDefault="00A00B8D" w:rsidP="00A00B8D">
      <w:pPr>
        <w:jc w:val="both"/>
        <w:rPr>
          <w:lang w:val="en-US"/>
        </w:rPr>
      </w:pPr>
      <w:r w:rsidRPr="00A00B8D">
        <w:rPr>
          <w:lang w:val="en-US"/>
        </w:rPr>
        <w:t>This present the user who is doing the analysis first with the level year. If the user request is to drill-down into halfyear, e.g. see how the values are divided in the first or second half of the year in question, it will be according to the year selected.</w:t>
      </w:r>
    </w:p>
    <w:p w:rsidR="00A00B8D" w:rsidRDefault="00A00B8D" w:rsidP="00A00B8D">
      <w:pPr>
        <w:jc w:val="both"/>
        <w:rPr>
          <w:lang w:val="en-US"/>
        </w:rPr>
      </w:pPr>
      <w:r w:rsidRPr="00A00B8D">
        <w:rPr>
          <w:lang w:val="en-US"/>
        </w:rPr>
        <w:t>Because the cube may contain values for multiple years it may be useful to analyse the values according to quarters but for all years.</w:t>
      </w:r>
    </w:p>
    <w:p w:rsidR="00A00B8D" w:rsidRDefault="00A00B8D" w:rsidP="00A00B8D">
      <w:pPr>
        <w:jc w:val="both"/>
        <w:rPr>
          <w:lang w:val="en-US"/>
        </w:rPr>
      </w:pPr>
      <w:r w:rsidRPr="00A00B8D">
        <w:rPr>
          <w:lang w:val="en-US"/>
        </w:rPr>
        <w:t xml:space="preserve">For a date field you will get the following levels as a </w:t>
      </w:r>
      <w:r w:rsidRPr="00A00B8D">
        <w:rPr>
          <w:b/>
          <w:lang w:val="en-US"/>
        </w:rPr>
        <w:t>Individual Dimension</w:t>
      </w:r>
      <w:r w:rsidR="00AD434A">
        <w:rPr>
          <w:b/>
          <w:lang w:val="en-US"/>
        </w:rPr>
        <w:fldChar w:fldCharType="begin"/>
      </w:r>
      <w:r w:rsidR="00AD434A">
        <w:rPr>
          <w:b/>
          <w:lang w:val="en-US"/>
        </w:rPr>
        <w:instrText xml:space="preserve"> XE "</w:instrText>
      </w:r>
      <w:r w:rsidR="00AD434A" w:rsidRPr="0086585A">
        <w:rPr>
          <w:lang w:val="en-US"/>
        </w:rPr>
        <w:instrText>Dimension</w:instrText>
      </w:r>
      <w:r w:rsidR="00AD434A">
        <w:rPr>
          <w:lang w:val="en-US"/>
        </w:rPr>
        <w:instrText>"</w:instrText>
      </w:r>
      <w:r w:rsidR="00AD434A">
        <w:rPr>
          <w:b/>
          <w:lang w:val="en-US"/>
        </w:rPr>
        <w:instrText xml:space="preserve"> </w:instrText>
      </w:r>
      <w:r w:rsidR="00AD434A">
        <w:rPr>
          <w:b/>
          <w:lang w:val="en-US"/>
        </w:rPr>
        <w:fldChar w:fldCharType="end"/>
      </w:r>
      <w:r w:rsidRPr="00A00B8D">
        <w:rPr>
          <w:lang w:val="en-US"/>
        </w:rPr>
        <w:t>:</w:t>
      </w:r>
    </w:p>
    <w:p w:rsidR="00A00B8D" w:rsidRDefault="00A00B8D" w:rsidP="00A00B8D">
      <w:pPr>
        <w:pStyle w:val="Bloktekst"/>
      </w:pPr>
      <w:r>
        <w:t>- Halfyear</w:t>
      </w:r>
      <w:r w:rsidR="00AD434A">
        <w:fldChar w:fldCharType="begin"/>
      </w:r>
      <w:r w:rsidR="00AD434A">
        <w:instrText xml:space="preserve"> XE "</w:instrText>
      </w:r>
      <w:r w:rsidR="00AD434A" w:rsidRPr="0086585A">
        <w:rPr>
          <w:lang w:val="en-US"/>
        </w:rPr>
        <w:instrText>Halfyear</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Quarter</w:t>
      </w:r>
      <w:r w:rsidR="00AD434A">
        <w:fldChar w:fldCharType="begin"/>
      </w:r>
      <w:r w:rsidR="00AD434A">
        <w:instrText xml:space="preserve"> XE "</w:instrText>
      </w:r>
      <w:r w:rsidR="00AD434A" w:rsidRPr="0086585A">
        <w:rPr>
          <w:lang w:val="en-US"/>
        </w:rPr>
        <w:instrText>Quarter</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Month</w:t>
      </w:r>
      <w:r w:rsidR="00AD434A">
        <w:fldChar w:fldCharType="begin"/>
      </w:r>
      <w:r w:rsidR="00AD434A">
        <w:instrText xml:space="preserve"> XE "</w:instrText>
      </w:r>
      <w:r w:rsidR="00AD434A" w:rsidRPr="0086585A">
        <w:rPr>
          <w:lang w:val="en-US"/>
        </w:rPr>
        <w:instrText>Month</w:instrText>
      </w:r>
      <w:r w:rsidR="00AD434A">
        <w:rPr>
          <w:lang w:val="en-US"/>
        </w:rPr>
        <w:instrText>"</w:instrText>
      </w:r>
      <w:r w:rsidR="00AD434A">
        <w:instrText xml:space="preserve"> </w:instrText>
      </w:r>
      <w:r w:rsidR="00AD434A">
        <w:fldChar w:fldCharType="end"/>
      </w:r>
    </w:p>
    <w:p w:rsidR="00A00B8D" w:rsidRDefault="00A00B8D" w:rsidP="00A00B8D">
      <w:pPr>
        <w:pStyle w:val="Bloktekst"/>
      </w:pPr>
      <w:r>
        <w:t>- Week</w:t>
      </w:r>
      <w:r w:rsidR="00AD434A">
        <w:fldChar w:fldCharType="begin"/>
      </w:r>
      <w:r w:rsidR="00AD434A">
        <w:instrText xml:space="preserve"> XE "</w:instrText>
      </w:r>
      <w:r w:rsidR="00AD434A" w:rsidRPr="002A26AB">
        <w:instrText>Week</w:instrText>
      </w:r>
      <w:r w:rsidR="00AD434A">
        <w:instrText xml:space="preserve">" </w:instrText>
      </w:r>
      <w:r w:rsidR="00AD434A">
        <w:fldChar w:fldCharType="end"/>
      </w:r>
    </w:p>
    <w:p w:rsidR="00A00B8D" w:rsidRDefault="00A00B8D" w:rsidP="00A00B8D">
      <w:pPr>
        <w:pStyle w:val="Bloktekst"/>
      </w:pPr>
      <w:r>
        <w:t>- Weekday</w:t>
      </w:r>
      <w:r w:rsidR="00AD434A">
        <w:fldChar w:fldCharType="begin"/>
      </w:r>
      <w:r w:rsidR="00AD434A">
        <w:instrText xml:space="preserve"> XE "</w:instrText>
      </w:r>
      <w:r w:rsidR="00AD434A" w:rsidRPr="002A26AB">
        <w:instrText>Weekday</w:instrText>
      </w:r>
      <w:r w:rsidR="00AD434A">
        <w:instrText xml:space="preserve">" </w:instrText>
      </w:r>
      <w:r w:rsidR="00AD434A">
        <w:fldChar w:fldCharType="end"/>
      </w:r>
    </w:p>
    <w:p w:rsidR="00A00B8D" w:rsidRDefault="00A00B8D" w:rsidP="00A00B8D">
      <w:pPr>
        <w:jc w:val="both"/>
        <w:rPr>
          <w:lang w:val="en-US"/>
        </w:rPr>
      </w:pPr>
      <w:r w:rsidRPr="00A00B8D">
        <w:rPr>
          <w:lang w:val="en-US"/>
        </w:rPr>
        <w:t>The following show how the order delivery date have been inserted.</w:t>
      </w:r>
    </w:p>
    <w:p w:rsidR="00A00B8D" w:rsidRDefault="00A00B8D" w:rsidP="00A00B8D">
      <w:pPr>
        <w:jc w:val="both"/>
      </w:pPr>
    </w:p>
    <w:p w:rsidR="00A00B8D" w:rsidRDefault="00A00B8D" w:rsidP="00A00B8D">
      <w:pPr>
        <w:jc w:val="center"/>
      </w:pPr>
      <w:r>
        <w:pict>
          <v:shape id="_x0000_i1046" type="#_x0000_t75" style="width:344.25pt;height:240.75pt">
            <v:imagedata r:id="rId28" o:title="cua-eng21"/>
          </v:shape>
        </w:pict>
      </w:r>
    </w:p>
    <w:p w:rsidR="00196A10" w:rsidRDefault="00A00B8D" w:rsidP="00A00B8D">
      <w:pPr>
        <w:pStyle w:val="Overskrift7"/>
      </w:pPr>
      <w:bookmarkStart w:id="53" w:name="_Toc118102004"/>
      <w:r>
        <w:t>21. Order delivery date drill-down</w:t>
      </w:r>
      <w:bookmarkEnd w:id="53"/>
    </w:p>
    <w:p w:rsidR="00196A10" w:rsidRDefault="00196A10" w:rsidP="00196A10">
      <w:pPr>
        <w:pStyle w:val="Overskrift1"/>
      </w:pPr>
      <w:bookmarkStart w:id="54" w:name="_Toc118102040"/>
      <w:r>
        <w:t>4.2. User defined dimensions</w:t>
      </w:r>
      <w:bookmarkEnd w:id="54"/>
    </w:p>
    <w:p w:rsidR="00196A10" w:rsidRDefault="00196A10" w:rsidP="00196A10">
      <w:pPr>
        <w:jc w:val="both"/>
        <w:rPr>
          <w:lang w:val="en-US"/>
        </w:rPr>
      </w:pPr>
      <w:r w:rsidRPr="00196A10">
        <w:rPr>
          <w:lang w:val="en-US"/>
        </w:rPr>
        <w:t>If you have the need to define drill-down functionality that is not a date or time field, but for example on the price according to orders, it might be suitable to have the following levels of drill-down:</w:t>
      </w:r>
    </w:p>
    <w:p w:rsidR="00196A10" w:rsidRDefault="00196A10" w:rsidP="00196A10">
      <w:pPr>
        <w:pStyle w:val="Bloktekst"/>
      </w:pPr>
      <w:r>
        <w:t>- Country</w:t>
      </w:r>
    </w:p>
    <w:p w:rsidR="00196A10" w:rsidRDefault="00196A10" w:rsidP="00196A10">
      <w:pPr>
        <w:pStyle w:val="Bloktekst"/>
      </w:pPr>
      <w:r>
        <w:t>- Postcode</w:t>
      </w:r>
    </w:p>
    <w:p w:rsidR="00196A10" w:rsidRDefault="00196A10" w:rsidP="00196A10">
      <w:pPr>
        <w:pStyle w:val="Bloktekst"/>
      </w:pPr>
      <w:r>
        <w:t>- Salesperson</w:t>
      </w:r>
    </w:p>
    <w:p w:rsidR="00196A10" w:rsidRDefault="00196A10" w:rsidP="00196A10">
      <w:pPr>
        <w:pStyle w:val="Bloktekst"/>
      </w:pPr>
      <w:r>
        <w:t>- Customer</w:t>
      </w:r>
    </w:p>
    <w:p w:rsidR="00196A10" w:rsidRDefault="00196A10" w:rsidP="00196A10">
      <w:pPr>
        <w:jc w:val="both"/>
        <w:rPr>
          <w:lang w:val="en-US"/>
        </w:rPr>
      </w:pPr>
      <w:r w:rsidRPr="00196A10">
        <w:rPr>
          <w:lang w:val="en-US"/>
        </w:rPr>
        <w:t xml:space="preserve">In order to accomplish this you need first to right click the </w:t>
      </w:r>
      <w:r w:rsidRPr="00196A10">
        <w:rPr>
          <w:b/>
          <w:lang w:val="en-US"/>
        </w:rPr>
        <w:t>Dimensions</w:t>
      </w:r>
      <w:r w:rsidRPr="00196A10">
        <w:rPr>
          <w:lang w:val="en-US"/>
        </w:rPr>
        <w:t xml:space="preserve"> item in the </w:t>
      </w:r>
      <w:r w:rsidRPr="00196A10">
        <w:rPr>
          <w:b/>
          <w:lang w:val="en-US"/>
        </w:rPr>
        <w:t>BI Definition</w:t>
      </w:r>
      <w:r w:rsidRPr="00196A10">
        <w:rPr>
          <w:lang w:val="en-US"/>
        </w:rPr>
        <w:t xml:space="preserve"> view.</w:t>
      </w:r>
    </w:p>
    <w:p w:rsidR="00196A10" w:rsidRDefault="00196A10" w:rsidP="00196A10">
      <w:pPr>
        <w:jc w:val="both"/>
      </w:pPr>
    </w:p>
    <w:p w:rsidR="00196A10" w:rsidRDefault="00196A10" w:rsidP="00196A10">
      <w:pPr>
        <w:jc w:val="center"/>
      </w:pPr>
      <w:r>
        <w:pict>
          <v:shape id="_x0000_i1047" type="#_x0000_t75" style="width:481.5pt;height:361.5pt">
            <v:imagedata r:id="rId29" o:title="cua-eng22"/>
          </v:shape>
        </w:pict>
      </w:r>
    </w:p>
    <w:p w:rsidR="00196A10" w:rsidRDefault="00196A10" w:rsidP="00196A10">
      <w:pPr>
        <w:pStyle w:val="Overskrift7"/>
        <w:rPr>
          <w:lang w:val="en-US"/>
        </w:rPr>
      </w:pPr>
      <w:bookmarkStart w:id="55" w:name="_Toc118102005"/>
      <w:r w:rsidRPr="00196A10">
        <w:rPr>
          <w:lang w:val="en-US"/>
        </w:rPr>
        <w:t>22. Defining a user defined drill-down</w:t>
      </w:r>
      <w:bookmarkEnd w:id="55"/>
    </w:p>
    <w:p w:rsidR="00196A10" w:rsidRDefault="00196A10" w:rsidP="00196A10">
      <w:pPr>
        <w:jc w:val="both"/>
        <w:rPr>
          <w:lang w:val="en-US"/>
        </w:rPr>
      </w:pPr>
      <w:r w:rsidRPr="00196A10">
        <w:rPr>
          <w:lang w:val="en-US"/>
        </w:rPr>
        <w:t>Afterwards you may insert all dimension fields as normal, but in the desired order for the drill-down.</w:t>
      </w:r>
    </w:p>
    <w:p w:rsidR="00196A10" w:rsidRDefault="00196A10" w:rsidP="00196A10">
      <w:pPr>
        <w:jc w:val="both"/>
        <w:rPr>
          <w:lang w:val="en-US"/>
        </w:rPr>
      </w:pPr>
      <w:r w:rsidRPr="00196A10">
        <w:rPr>
          <w:lang w:val="en-US"/>
        </w:rPr>
        <w:t>When all fields have been added the view will be</w:t>
      </w:r>
    </w:p>
    <w:p w:rsidR="00196A10" w:rsidRDefault="00196A10" w:rsidP="00196A10">
      <w:pPr>
        <w:jc w:val="both"/>
      </w:pPr>
    </w:p>
    <w:p w:rsidR="00196A10" w:rsidRDefault="00196A10" w:rsidP="00196A10">
      <w:pPr>
        <w:jc w:val="center"/>
      </w:pPr>
      <w:r>
        <w:pict>
          <v:shape id="_x0000_i1048" type="#_x0000_t75" style="width:344.25pt;height:240.75pt">
            <v:imagedata r:id="rId30" o:title="cua-eng23"/>
          </v:shape>
        </w:pict>
      </w:r>
    </w:p>
    <w:p w:rsidR="000E768F" w:rsidRDefault="00196A10" w:rsidP="00196A10">
      <w:pPr>
        <w:pStyle w:val="Overskrift7"/>
        <w:rPr>
          <w:lang w:val="en-US"/>
        </w:rPr>
      </w:pPr>
      <w:bookmarkStart w:id="56" w:name="_Toc118102006"/>
      <w:r w:rsidRPr="00196A10">
        <w:rPr>
          <w:lang w:val="en-US"/>
        </w:rPr>
        <w:t>23. User defined customer information drill-down</w:t>
      </w:r>
      <w:bookmarkEnd w:id="56"/>
    </w:p>
    <w:p w:rsidR="000E768F" w:rsidRDefault="000E768F" w:rsidP="000E768F">
      <w:pPr>
        <w:pStyle w:val="Overskrift1"/>
        <w:rPr>
          <w:lang w:val="en-US"/>
        </w:rPr>
      </w:pPr>
      <w:bookmarkStart w:id="57" w:name="_Toc118102041"/>
      <w:r>
        <w:rPr>
          <w:lang w:val="en-US"/>
        </w:rPr>
        <w:t>4.3. Level</w:t>
      </w:r>
      <w:r w:rsidR="00AD434A">
        <w:rPr>
          <w:lang w:val="en-US"/>
        </w:rPr>
        <w:fldChar w:fldCharType="begin"/>
      </w:r>
      <w:r w:rsidR="00AD434A">
        <w:rPr>
          <w:lang w:val="en-US"/>
        </w:rPr>
        <w:instrText xml:space="preserve"> XE "</w:instrText>
      </w:r>
      <w:r w:rsidR="00AD434A" w:rsidRPr="0086585A">
        <w:rPr>
          <w:lang w:val="en-US"/>
        </w:rPr>
        <w:instrText>Level</w:instrText>
      </w:r>
      <w:r w:rsidR="00AD434A">
        <w:rPr>
          <w:lang w:val="en-US"/>
        </w:rPr>
        <w:instrText xml:space="preserve">" </w:instrText>
      </w:r>
      <w:r w:rsidR="00AD434A">
        <w:rPr>
          <w:lang w:val="en-US"/>
        </w:rPr>
        <w:fldChar w:fldCharType="end"/>
      </w:r>
      <w:r>
        <w:rPr>
          <w:lang w:val="en-US"/>
        </w:rPr>
        <w:t xml:space="preserve"> Administrator</w:t>
      </w:r>
      <w:bookmarkEnd w:id="57"/>
    </w:p>
    <w:p w:rsidR="000E768F" w:rsidRDefault="000E768F" w:rsidP="000E768F">
      <w:pPr>
        <w:jc w:val="both"/>
        <w:rPr>
          <w:lang w:val="en-US"/>
        </w:rPr>
      </w:pPr>
      <w:r w:rsidRPr="000E768F">
        <w:rPr>
          <w:lang w:val="en-US"/>
        </w:rPr>
        <w:t>The level administrator is installed with two predefined drill-down types:</w:t>
      </w:r>
    </w:p>
    <w:p w:rsidR="000E768F" w:rsidRDefault="000E768F" w:rsidP="000E768F">
      <w:pPr>
        <w:pStyle w:val="Bloktekst"/>
      </w:pPr>
      <w:r>
        <w:t>- Date</w:t>
      </w:r>
    </w:p>
    <w:p w:rsidR="000E768F" w:rsidRDefault="000E768F" w:rsidP="000E768F">
      <w:pPr>
        <w:pStyle w:val="Bloktekst"/>
      </w:pPr>
      <w:r>
        <w:t>- Time</w:t>
      </w:r>
      <w:r w:rsidR="00AD434A">
        <w:fldChar w:fldCharType="begin"/>
      </w:r>
      <w:r w:rsidR="00AD434A">
        <w:instrText xml:space="preserve"> XE "</w:instrText>
      </w:r>
      <w:r w:rsidR="00AD434A" w:rsidRPr="0086585A">
        <w:rPr>
          <w:lang w:val="en-US"/>
        </w:rPr>
        <w:instrText>Time</w:instrText>
      </w:r>
      <w:r w:rsidR="00AD434A">
        <w:rPr>
          <w:lang w:val="en-US"/>
        </w:rPr>
        <w:instrText>"</w:instrText>
      </w:r>
      <w:r w:rsidR="00AD434A">
        <w:instrText xml:space="preserve"> </w:instrText>
      </w:r>
      <w:r w:rsidR="00AD434A">
        <w:fldChar w:fldCharType="end"/>
      </w:r>
    </w:p>
    <w:p w:rsidR="00A47A3A" w:rsidRDefault="000E768F" w:rsidP="000E768F">
      <w:pPr>
        <w:jc w:val="both"/>
        <w:rPr>
          <w:lang w:val="en-US"/>
        </w:rPr>
      </w:pPr>
      <w:r w:rsidRPr="000E768F">
        <w:rPr>
          <w:lang w:val="en-US"/>
        </w:rPr>
        <w:t xml:space="preserve">As described in the section </w:t>
      </w:r>
      <w:r w:rsidRPr="000E768F">
        <w:rPr>
          <w:b/>
          <w:lang w:val="en-US"/>
        </w:rPr>
        <w:t>Predefined</w:t>
      </w:r>
      <w:r w:rsidR="00AD434A">
        <w:rPr>
          <w:b/>
          <w:lang w:val="en-US"/>
        </w:rPr>
        <w:fldChar w:fldCharType="begin"/>
      </w:r>
      <w:r w:rsidR="00AD434A">
        <w:rPr>
          <w:b/>
          <w:lang w:val="en-US"/>
        </w:rPr>
        <w:instrText xml:space="preserve"> XE "</w:instrText>
      </w:r>
      <w:r w:rsidR="00AD434A" w:rsidRPr="0086585A">
        <w:rPr>
          <w:lang w:val="en-US"/>
        </w:rPr>
        <w:instrText>Predefined</w:instrText>
      </w:r>
      <w:r w:rsidR="00AD434A">
        <w:rPr>
          <w:lang w:val="en-US"/>
        </w:rPr>
        <w:instrText>"</w:instrText>
      </w:r>
      <w:r w:rsidR="00AD434A">
        <w:rPr>
          <w:b/>
          <w:lang w:val="en-US"/>
        </w:rPr>
        <w:instrText xml:space="preserve"> </w:instrText>
      </w:r>
      <w:r w:rsidR="00AD434A">
        <w:rPr>
          <w:b/>
          <w:lang w:val="en-US"/>
        </w:rPr>
        <w:fldChar w:fldCharType="end"/>
      </w:r>
      <w:r w:rsidRPr="000E768F">
        <w:rPr>
          <w:b/>
          <w:lang w:val="en-US"/>
        </w:rPr>
        <w:t xml:space="preserve"> drill-downs</w:t>
      </w:r>
      <w:r w:rsidRPr="000E768F">
        <w:rPr>
          <w:lang w:val="en-US"/>
        </w:rPr>
        <w:t xml:space="preserve"> you can simply insert fields of type date or time and you will get the drill-down functionality.</w:t>
      </w:r>
    </w:p>
    <w:p w:rsidR="00A47A3A" w:rsidRDefault="00A47A3A" w:rsidP="00A47A3A">
      <w:pPr>
        <w:pStyle w:val="Overskrift1"/>
        <w:rPr>
          <w:lang w:val="en-US"/>
        </w:rPr>
      </w:pPr>
      <w:bookmarkStart w:id="58" w:name="_Toc118102042"/>
      <w:r>
        <w:rPr>
          <w:lang w:val="en-US"/>
        </w:rPr>
        <w:t>5. How to delete a cube</w:t>
      </w:r>
      <w:bookmarkEnd w:id="58"/>
    </w:p>
    <w:p w:rsidR="006F7AA5" w:rsidRDefault="006F7AA5" w:rsidP="00A47A3A"/>
    <w:p w:rsidR="006F7AA5" w:rsidRDefault="006F7AA5" w:rsidP="006F7AA5">
      <w:pPr>
        <w:pStyle w:val="Overskrift1"/>
      </w:pPr>
      <w:bookmarkStart w:id="59" w:name="_Toc118102043"/>
      <w:r>
        <w:t>5.1. Deleting a cube</w:t>
      </w:r>
      <w:bookmarkEnd w:id="59"/>
    </w:p>
    <w:p w:rsidR="006F7AA5" w:rsidRDefault="006F7AA5" w:rsidP="006F7AA5">
      <w:pPr>
        <w:jc w:val="both"/>
        <w:rPr>
          <w:lang w:val="en-US"/>
        </w:rPr>
      </w:pPr>
      <w:r w:rsidRPr="006F7AA5">
        <w:rPr>
          <w:lang w:val="en-US"/>
        </w:rPr>
        <w:t xml:space="preserve">To delete a cube you need to locate the cube definition first and then select the function </w:t>
      </w:r>
      <w:r w:rsidRPr="006F7AA5">
        <w:rPr>
          <w:b/>
          <w:lang w:val="en-US"/>
        </w:rPr>
        <w:t>Delete</w:t>
      </w:r>
      <w:r w:rsidRPr="006F7AA5">
        <w:rPr>
          <w:lang w:val="en-US"/>
        </w:rPr>
        <w:t>.</w:t>
      </w:r>
    </w:p>
    <w:p w:rsidR="00FA0DFC" w:rsidRDefault="006F7AA5" w:rsidP="006F7AA5">
      <w:pPr>
        <w:jc w:val="both"/>
        <w:rPr>
          <w:lang w:val="en-US"/>
        </w:rPr>
      </w:pPr>
      <w:r w:rsidRPr="006F7AA5">
        <w:rPr>
          <w:lang w:val="en-US"/>
        </w:rPr>
        <w:t>Please remember that all files will be deleted!</w:t>
      </w:r>
    </w:p>
    <w:p w:rsidR="00FA0DFC" w:rsidRDefault="00FA0DFC" w:rsidP="00FA0DFC">
      <w:pPr>
        <w:pStyle w:val="Overskrift1"/>
        <w:rPr>
          <w:lang w:val="en-US"/>
        </w:rPr>
      </w:pPr>
      <w:bookmarkStart w:id="60" w:name="_Toc118102044"/>
      <w:r>
        <w:rPr>
          <w:lang w:val="en-US"/>
        </w:rPr>
        <w:t>6. Advanced cube calculations</w:t>
      </w:r>
      <w:bookmarkEnd w:id="60"/>
    </w:p>
    <w:p w:rsidR="00FA0DFC" w:rsidRDefault="00FA0DFC" w:rsidP="00FA0DFC"/>
    <w:p w:rsidR="00FA0DFC" w:rsidRDefault="00FA0DFC" w:rsidP="00FA0DFC">
      <w:pPr>
        <w:jc w:val="both"/>
        <w:rPr>
          <w:lang w:val="en-US"/>
        </w:rPr>
      </w:pPr>
      <w:r w:rsidRPr="00FA0DFC">
        <w:rPr>
          <w:lang w:val="en-US"/>
        </w:rPr>
        <w:t>The work with generating a cube may not always be as easy as selecting fields from the database but require many calculations in order to get the correct data prepared for the analysis.</w:t>
      </w:r>
    </w:p>
    <w:p w:rsidR="0093366A" w:rsidRDefault="00FA0DFC" w:rsidP="00FA0DFC">
      <w:pPr>
        <w:jc w:val="both"/>
        <w:rPr>
          <w:lang w:val="en-US"/>
        </w:rPr>
      </w:pPr>
      <w:r w:rsidRPr="00FA0DFC">
        <w:rPr>
          <w:lang w:val="en-US"/>
        </w:rPr>
        <w:t xml:space="preserve">Therefore you have the complete functionality of the </w:t>
      </w:r>
      <w:r w:rsidRPr="00FA0DFC">
        <w:rPr>
          <w:b/>
          <w:lang w:val="en-US"/>
        </w:rPr>
        <w:t>SW-Tools Report</w:t>
      </w:r>
      <w:r w:rsidR="00AD434A">
        <w:rPr>
          <w:b/>
          <w:lang w:val="en-US"/>
        </w:rPr>
        <w:fldChar w:fldCharType="begin"/>
      </w:r>
      <w:r w:rsidR="00AD434A">
        <w:rPr>
          <w:b/>
          <w:lang w:val="en-US"/>
        </w:rPr>
        <w:instrText xml:space="preserve"> XE "</w:instrText>
      </w:r>
      <w:r w:rsidR="00AD434A" w:rsidRPr="0086585A">
        <w:rPr>
          <w:lang w:val="en-US"/>
        </w:rPr>
        <w:instrText>Report</w:instrText>
      </w:r>
      <w:r w:rsidR="00AD434A">
        <w:rPr>
          <w:lang w:val="en-US"/>
        </w:rPr>
        <w:instrText>"</w:instrText>
      </w:r>
      <w:r w:rsidR="00AD434A">
        <w:rPr>
          <w:b/>
          <w:lang w:val="en-US"/>
        </w:rPr>
        <w:instrText xml:space="preserve"> </w:instrText>
      </w:r>
      <w:r w:rsidR="00AD434A">
        <w:rPr>
          <w:b/>
          <w:lang w:val="en-US"/>
        </w:rPr>
        <w:fldChar w:fldCharType="end"/>
      </w:r>
      <w:r w:rsidRPr="00FA0DFC">
        <w:rPr>
          <w:b/>
          <w:lang w:val="en-US"/>
        </w:rPr>
        <w:t xml:space="preserve"> Generator</w:t>
      </w:r>
      <w:r w:rsidR="00AD434A">
        <w:rPr>
          <w:b/>
          <w:lang w:val="en-US"/>
        </w:rPr>
        <w:fldChar w:fldCharType="begin"/>
      </w:r>
      <w:r w:rsidR="00AD434A">
        <w:rPr>
          <w:b/>
          <w:lang w:val="en-US"/>
        </w:rPr>
        <w:instrText xml:space="preserve"> XE "</w:instrText>
      </w:r>
      <w:r w:rsidR="00AD434A" w:rsidRPr="0086585A">
        <w:rPr>
          <w:lang w:val="en-US"/>
        </w:rPr>
        <w:instrText>Generator</w:instrText>
      </w:r>
      <w:r w:rsidR="00AD434A">
        <w:rPr>
          <w:lang w:val="en-US"/>
        </w:rPr>
        <w:instrText>"</w:instrText>
      </w:r>
      <w:r w:rsidR="00AD434A">
        <w:rPr>
          <w:b/>
          <w:lang w:val="en-US"/>
        </w:rPr>
        <w:instrText xml:space="preserve"> </w:instrText>
      </w:r>
      <w:r w:rsidR="00AD434A">
        <w:rPr>
          <w:b/>
          <w:lang w:val="en-US"/>
        </w:rPr>
        <w:fldChar w:fldCharType="end"/>
      </w:r>
      <w:r w:rsidRPr="00FA0DFC">
        <w:rPr>
          <w:lang w:val="en-US"/>
        </w:rPr>
        <w:t xml:space="preserve"> to make advanced calculations.</w:t>
      </w:r>
    </w:p>
    <w:p w:rsidR="008319C5" w:rsidRDefault="0093366A" w:rsidP="0093366A">
      <w:pPr>
        <w:pStyle w:val="Overskrift1"/>
        <w:rPr>
          <w:lang w:val="en-US"/>
        </w:rPr>
      </w:pPr>
      <w:bookmarkStart w:id="61" w:name="_Toc118102045"/>
      <w:r>
        <w:rPr>
          <w:lang w:val="en-US"/>
        </w:rPr>
        <w:t>6.1. Modify</w:t>
      </w:r>
      <w:r w:rsidR="00AD434A">
        <w:rPr>
          <w:lang w:val="en-US"/>
        </w:rPr>
        <w:fldChar w:fldCharType="begin"/>
      </w:r>
      <w:r w:rsidR="00AD434A">
        <w:rPr>
          <w:lang w:val="en-US"/>
        </w:rPr>
        <w:instrText xml:space="preserve"> XE "</w:instrText>
      </w:r>
      <w:r w:rsidR="00AD434A" w:rsidRPr="0086585A">
        <w:rPr>
          <w:lang w:val="en-US"/>
        </w:rPr>
        <w:instrText>Modify</w:instrText>
      </w:r>
      <w:r w:rsidR="00AD434A">
        <w:rPr>
          <w:lang w:val="en-US"/>
        </w:rPr>
        <w:instrText xml:space="preserve">" </w:instrText>
      </w:r>
      <w:r w:rsidR="00AD434A">
        <w:rPr>
          <w:lang w:val="en-US"/>
        </w:rPr>
        <w:fldChar w:fldCharType="end"/>
      </w:r>
      <w:r>
        <w:rPr>
          <w:lang w:val="en-US"/>
        </w:rPr>
        <w:t xml:space="preserve"> the cube report</w:t>
      </w:r>
      <w:bookmarkEnd w:id="61"/>
    </w:p>
    <w:p w:rsidR="008319C5" w:rsidRDefault="008319C5" w:rsidP="008319C5">
      <w:pPr>
        <w:pStyle w:val="Overskrift1"/>
      </w:pPr>
      <w:bookmarkStart w:id="62" w:name="_Toc118102046"/>
      <w:r>
        <w:t>7. Technical information</w:t>
      </w:r>
      <w:bookmarkEnd w:id="62"/>
    </w:p>
    <w:p w:rsidR="00DD1222" w:rsidRDefault="00DD1222" w:rsidP="008319C5"/>
    <w:p w:rsidR="00326E2B" w:rsidRDefault="00DD1222" w:rsidP="00DD1222">
      <w:pPr>
        <w:pStyle w:val="Overskrift1"/>
      </w:pPr>
      <w:bookmarkStart w:id="63" w:name="_Toc118102047"/>
      <w:r>
        <w:t>7.1. Location of files</w:t>
      </w:r>
      <w:bookmarkEnd w:id="63"/>
    </w:p>
    <w:p w:rsidR="00326E2B" w:rsidRDefault="00326E2B" w:rsidP="00326E2B">
      <w:pPr>
        <w:pStyle w:val="Overskrift1"/>
      </w:pPr>
      <w:bookmarkStart w:id="64" w:name="_Toc118102048"/>
      <w:r>
        <w:t>7.1.1. Cube</w:t>
      </w:r>
      <w:r w:rsidR="00AD434A">
        <w:fldChar w:fldCharType="begin"/>
      </w:r>
      <w:r w:rsidR="00AD434A">
        <w:instrText xml:space="preserve"> XE "</w:instrText>
      </w:r>
      <w:r w:rsidR="00AD434A" w:rsidRPr="0086585A">
        <w:rPr>
          <w:lang w:val="en-US"/>
        </w:rPr>
        <w:instrText>Cube</w:instrText>
      </w:r>
      <w:r w:rsidR="00AD434A">
        <w:rPr>
          <w:lang w:val="en-US"/>
        </w:rPr>
        <w:instrText>"</w:instrText>
      </w:r>
      <w:r w:rsidR="00AD434A">
        <w:instrText xml:space="preserve"> </w:instrText>
      </w:r>
      <w:r w:rsidR="00AD434A">
        <w:fldChar w:fldCharType="end"/>
      </w:r>
      <w:r>
        <w:t xml:space="preserve"> definition</w:t>
      </w:r>
      <w:bookmarkEnd w:id="64"/>
    </w:p>
    <w:p w:rsidR="00326E2B" w:rsidRDefault="00326E2B" w:rsidP="00326E2B">
      <w:pPr>
        <w:jc w:val="both"/>
        <w:rPr>
          <w:lang w:val="en-US"/>
        </w:rPr>
      </w:pPr>
      <w:r w:rsidRPr="00326E2B">
        <w:rPr>
          <w:lang w:val="en-US"/>
        </w:rPr>
        <w:t>When a cube is defined the system stores the cube definition in the path</w:t>
      </w:r>
    </w:p>
    <w:p w:rsidR="00326E2B" w:rsidRDefault="00326E2B" w:rsidP="00326E2B">
      <w:pPr>
        <w:pStyle w:val="Bloktekst"/>
      </w:pPr>
      <w:r>
        <w:t>File definitions</w:t>
      </w:r>
    </w:p>
    <w:p w:rsidR="00326E2B" w:rsidRDefault="00326E2B" w:rsidP="00326E2B">
      <w:pPr>
        <w:jc w:val="both"/>
        <w:rPr>
          <w:lang w:val="en-US"/>
        </w:rPr>
      </w:pPr>
      <w:r w:rsidRPr="00326E2B">
        <w:rPr>
          <w:lang w:val="en-US"/>
        </w:rPr>
        <w:t xml:space="preserve">setup on the subsystem in TRIO. For example, the cube </w:t>
      </w:r>
      <w:r w:rsidRPr="00326E2B">
        <w:rPr>
          <w:b/>
          <w:lang w:val="en-US"/>
        </w:rPr>
        <w:t>cuboa</w:t>
      </w:r>
      <w:r w:rsidRPr="00326E2B">
        <w:rPr>
          <w:lang w:val="en-US"/>
        </w:rPr>
        <w:t xml:space="preserve"> is then stored as</w:t>
      </w:r>
    </w:p>
    <w:p w:rsidR="00326E2B" w:rsidRDefault="00326E2B" w:rsidP="00326E2B">
      <w:pPr>
        <w:pStyle w:val="Bloktekst"/>
        <w:rPr>
          <w:lang w:val="en-US"/>
        </w:rPr>
      </w:pPr>
      <w:r w:rsidRPr="00326E2B">
        <w:rPr>
          <w:lang w:val="en-US"/>
        </w:rPr>
        <w:t>c:\swtools\demobi\eng\dmf\cuboa.ssd</w:t>
      </w:r>
    </w:p>
    <w:p w:rsidR="00C63EF4" w:rsidRDefault="00326E2B" w:rsidP="00326E2B">
      <w:pPr>
        <w:jc w:val="both"/>
        <w:rPr>
          <w:lang w:val="en-US"/>
        </w:rPr>
      </w:pPr>
      <w:r w:rsidRPr="00326E2B">
        <w:rPr>
          <w:lang w:val="en-US"/>
        </w:rPr>
        <w:t>This makes the definition a part of the TRIO Data Dictionary</w:t>
      </w:r>
      <w:r w:rsidR="00AD434A">
        <w:rPr>
          <w:lang w:val="en-US"/>
        </w:rPr>
        <w:fldChar w:fldCharType="begin"/>
      </w:r>
      <w:r w:rsidR="00AD434A">
        <w:rPr>
          <w:lang w:val="en-US"/>
        </w:rPr>
        <w:instrText xml:space="preserve"> XE "</w:instrText>
      </w:r>
      <w:r w:rsidR="00AD434A" w:rsidRPr="0086585A">
        <w:rPr>
          <w:lang w:val="en-US"/>
        </w:rPr>
        <w:instrText>Dictionary</w:instrText>
      </w:r>
      <w:r w:rsidR="00AD434A">
        <w:rPr>
          <w:lang w:val="en-US"/>
        </w:rPr>
        <w:instrText xml:space="preserve">" </w:instrText>
      </w:r>
      <w:r w:rsidR="00AD434A">
        <w:rPr>
          <w:lang w:val="en-US"/>
        </w:rPr>
        <w:fldChar w:fldCharType="end"/>
      </w:r>
      <w:r w:rsidRPr="00326E2B">
        <w:rPr>
          <w:lang w:val="en-US"/>
        </w:rPr>
        <w:t xml:space="preserve"> and you may therefore use the </w:t>
      </w:r>
      <w:r w:rsidRPr="00326E2B">
        <w:rPr>
          <w:b/>
          <w:lang w:val="en-US"/>
        </w:rPr>
        <w:t>SW-Tools Data Dictionary</w:t>
      </w:r>
      <w:r w:rsidRPr="00326E2B">
        <w:rPr>
          <w:lang w:val="en-US"/>
        </w:rPr>
        <w:t xml:space="preserve"> module to modify and print the documentation of a cube.</w:t>
      </w:r>
    </w:p>
    <w:p w:rsidR="00C63EF4" w:rsidRDefault="00C63EF4" w:rsidP="00C63EF4">
      <w:pPr>
        <w:pStyle w:val="Overskrift1"/>
        <w:rPr>
          <w:lang w:val="en-US"/>
        </w:rPr>
      </w:pPr>
      <w:bookmarkStart w:id="65" w:name="_Toc118102049"/>
      <w:r>
        <w:rPr>
          <w:lang w:val="en-US"/>
        </w:rPr>
        <w:t>7.1.2. Cube</w:t>
      </w:r>
      <w:r w:rsidR="00AD434A">
        <w:rPr>
          <w:lang w:val="en-US"/>
        </w:rPr>
        <w:fldChar w:fldCharType="begin"/>
      </w:r>
      <w:r w:rsidR="00AD434A">
        <w:rPr>
          <w:lang w:val="en-US"/>
        </w:rPr>
        <w:instrText xml:space="preserve"> XE "</w:instrText>
      </w:r>
      <w:r w:rsidR="00AD434A" w:rsidRPr="0086585A">
        <w:rPr>
          <w:lang w:val="en-US"/>
        </w:rPr>
        <w:instrText>Cube</w:instrText>
      </w:r>
      <w:r w:rsidR="00AD434A">
        <w:rPr>
          <w:lang w:val="en-US"/>
        </w:rPr>
        <w:instrText xml:space="preserve">" </w:instrText>
      </w:r>
      <w:r w:rsidR="00AD434A">
        <w:rPr>
          <w:lang w:val="en-US"/>
        </w:rPr>
        <w:fldChar w:fldCharType="end"/>
      </w:r>
      <w:r>
        <w:rPr>
          <w:lang w:val="en-US"/>
        </w:rPr>
        <w:t xml:space="preserve"> files</w:t>
      </w:r>
      <w:bookmarkEnd w:id="65"/>
    </w:p>
    <w:p w:rsidR="00C63EF4" w:rsidRDefault="00C63EF4" w:rsidP="00C63EF4">
      <w:pPr>
        <w:jc w:val="both"/>
        <w:rPr>
          <w:lang w:val="en-US"/>
        </w:rPr>
      </w:pPr>
      <w:r w:rsidRPr="00C63EF4">
        <w:rPr>
          <w:lang w:val="en-US"/>
        </w:rPr>
        <w:t>A physical cube consist of more than one file. All files are stored in the path</w:t>
      </w:r>
    </w:p>
    <w:p w:rsidR="00C63EF4" w:rsidRDefault="00C63EF4" w:rsidP="00C63EF4">
      <w:pPr>
        <w:pStyle w:val="Bloktekst"/>
      </w:pPr>
      <w:r>
        <w:t>Database</w:t>
      </w:r>
      <w:r w:rsidR="00AD434A">
        <w:fldChar w:fldCharType="begin"/>
      </w:r>
      <w:r w:rsidR="00AD434A">
        <w:instrText xml:space="preserve"> XE "</w:instrText>
      </w:r>
      <w:r w:rsidR="00AD434A" w:rsidRPr="0086585A">
        <w:rPr>
          <w:lang w:val="en-US"/>
        </w:rPr>
        <w:instrText>Database</w:instrText>
      </w:r>
      <w:r w:rsidR="00AD434A">
        <w:rPr>
          <w:lang w:val="en-US"/>
        </w:rPr>
        <w:instrText>"</w:instrText>
      </w:r>
      <w:r w:rsidR="00AD434A">
        <w:instrText xml:space="preserve"> </w:instrText>
      </w:r>
      <w:r w:rsidR="00AD434A">
        <w:fldChar w:fldCharType="end"/>
      </w:r>
    </w:p>
    <w:p w:rsidR="00C63EF4" w:rsidRDefault="00C63EF4" w:rsidP="00C63EF4">
      <w:pPr>
        <w:jc w:val="both"/>
        <w:rPr>
          <w:lang w:val="en-US"/>
        </w:rPr>
      </w:pPr>
      <w:r w:rsidRPr="00C63EF4">
        <w:rPr>
          <w:lang w:val="en-US"/>
        </w:rPr>
        <w:t xml:space="preserve">setup on the subsystem in TRIO. For example, the cube </w:t>
      </w:r>
      <w:r w:rsidRPr="00C63EF4">
        <w:rPr>
          <w:b/>
          <w:lang w:val="en-US"/>
        </w:rPr>
        <w:t>cuboa</w:t>
      </w:r>
      <w:r w:rsidRPr="00C63EF4">
        <w:rPr>
          <w:lang w:val="en-US"/>
        </w:rPr>
        <w:t xml:space="preserve"> is then stored as</w:t>
      </w:r>
    </w:p>
    <w:p w:rsidR="00C63EF4" w:rsidRDefault="00C63EF4" w:rsidP="00C63EF4">
      <w:pPr>
        <w:pStyle w:val="Bloktekst"/>
        <w:rPr>
          <w:lang w:val="en-US"/>
        </w:rPr>
      </w:pPr>
      <w:r w:rsidRPr="00C63EF4">
        <w:rPr>
          <w:lang w:val="en-US"/>
        </w:rPr>
        <w:t>c:\swtools\demobi\eng\isa\cuboa.lof - Lowlevel</w:t>
      </w:r>
      <w:r w:rsidR="00AD434A">
        <w:rPr>
          <w:lang w:val="en-US"/>
        </w:rPr>
        <w:fldChar w:fldCharType="begin"/>
      </w:r>
      <w:r w:rsidR="00AD434A">
        <w:rPr>
          <w:lang w:val="en-US"/>
        </w:rPr>
        <w:instrText xml:space="preserve"> XE "</w:instrText>
      </w:r>
      <w:r w:rsidR="00AD434A" w:rsidRPr="0086585A">
        <w:rPr>
          <w:lang w:val="en-US"/>
        </w:rPr>
        <w:instrText>Lowlevel</w:instrText>
      </w:r>
      <w:r w:rsidR="00AD434A">
        <w:rPr>
          <w:lang w:val="en-US"/>
        </w:rPr>
        <w:instrText xml:space="preserve">" </w:instrText>
      </w:r>
      <w:r w:rsidR="00AD434A">
        <w:rPr>
          <w:lang w:val="en-US"/>
        </w:rPr>
        <w:fldChar w:fldCharType="end"/>
      </w:r>
      <w:r w:rsidRPr="00C63EF4">
        <w:rPr>
          <w:lang w:val="en-US"/>
        </w:rPr>
        <w:t xml:space="preserve"> data</w:t>
      </w:r>
    </w:p>
    <w:p w:rsidR="00C63EF4" w:rsidRDefault="00C63EF4" w:rsidP="00C63EF4">
      <w:pPr>
        <w:pStyle w:val="Bloktekst"/>
        <w:rPr>
          <w:lang w:val="en-US"/>
        </w:rPr>
      </w:pPr>
      <w:r w:rsidRPr="00C63EF4">
        <w:rPr>
          <w:lang w:val="en-US"/>
        </w:rPr>
        <w:t>c:\swtools\demobi\eng\isa\cuboa.los - Lowlevel</w:t>
      </w:r>
      <w:r w:rsidR="00AD434A">
        <w:rPr>
          <w:lang w:val="en-US"/>
        </w:rPr>
        <w:fldChar w:fldCharType="begin"/>
      </w:r>
      <w:r w:rsidR="00AD434A">
        <w:rPr>
          <w:lang w:val="en-US"/>
        </w:rPr>
        <w:instrText xml:space="preserve"> XE "</w:instrText>
      </w:r>
      <w:r w:rsidR="00AD434A" w:rsidRPr="0086585A">
        <w:rPr>
          <w:lang w:val="en-US"/>
        </w:rPr>
        <w:instrText>Lowlevel</w:instrText>
      </w:r>
      <w:r w:rsidR="00AD434A">
        <w:rPr>
          <w:lang w:val="en-US"/>
        </w:rPr>
        <w:instrText xml:space="preserve">" </w:instrText>
      </w:r>
      <w:r w:rsidR="00AD434A">
        <w:rPr>
          <w:lang w:val="en-US"/>
        </w:rPr>
        <w:fldChar w:fldCharType="end"/>
      </w:r>
      <w:r w:rsidRPr="00C63EF4">
        <w:rPr>
          <w:lang w:val="en-US"/>
        </w:rPr>
        <w:t xml:space="preserve"> data</w:t>
      </w:r>
    </w:p>
    <w:p w:rsidR="00C63EF4" w:rsidRDefault="00C63EF4" w:rsidP="00C63EF4">
      <w:pPr>
        <w:pStyle w:val="Bloktekst"/>
        <w:rPr>
          <w:lang w:val="en-US"/>
        </w:rPr>
      </w:pPr>
      <w:r w:rsidRPr="00C63EF4">
        <w:rPr>
          <w:lang w:val="en-US"/>
        </w:rPr>
        <w:t>c:\swtools\demobi\eng\isa\cuboa.low - Lowlevel</w:t>
      </w:r>
      <w:r w:rsidR="00AD434A">
        <w:rPr>
          <w:lang w:val="en-US"/>
        </w:rPr>
        <w:fldChar w:fldCharType="begin"/>
      </w:r>
      <w:r w:rsidR="00AD434A">
        <w:rPr>
          <w:lang w:val="en-US"/>
        </w:rPr>
        <w:instrText xml:space="preserve"> XE "</w:instrText>
      </w:r>
      <w:r w:rsidR="00AD434A" w:rsidRPr="0086585A">
        <w:rPr>
          <w:lang w:val="en-US"/>
        </w:rPr>
        <w:instrText>Lowlevel</w:instrText>
      </w:r>
      <w:r w:rsidR="00AD434A">
        <w:rPr>
          <w:lang w:val="en-US"/>
        </w:rPr>
        <w:instrText xml:space="preserve">" </w:instrText>
      </w:r>
      <w:r w:rsidR="00AD434A">
        <w:rPr>
          <w:lang w:val="en-US"/>
        </w:rPr>
        <w:fldChar w:fldCharType="end"/>
      </w:r>
      <w:r w:rsidRPr="00C63EF4">
        <w:rPr>
          <w:lang w:val="en-US"/>
        </w:rPr>
        <w:t xml:space="preserve"> data</w:t>
      </w:r>
    </w:p>
    <w:p w:rsidR="00C63EF4" w:rsidRDefault="00C63EF4" w:rsidP="00C63EF4">
      <w:pPr>
        <w:pStyle w:val="Bloktekst"/>
      </w:pPr>
      <w:r>
        <w:t>c:\swtools\demobi\eng\isa\cuboa.ssv - Dummy DATAMASTER file</w:t>
      </w:r>
    </w:p>
    <w:p w:rsidR="00C63EF4" w:rsidRDefault="00C63EF4" w:rsidP="00C63EF4">
      <w:pPr>
        <w:pStyle w:val="Bloktekst"/>
        <w:rPr>
          <w:lang w:val="en-US"/>
        </w:rPr>
      </w:pPr>
      <w:r w:rsidRPr="00C63EF4">
        <w:rPr>
          <w:lang w:val="en-US"/>
        </w:rPr>
        <w:t>c:\swtools\demobi\eng\isa\cuboa.sum - Sum</w:t>
      </w:r>
      <w:r w:rsidR="00AD434A">
        <w:rPr>
          <w:lang w:val="en-US"/>
        </w:rPr>
        <w:fldChar w:fldCharType="begin"/>
      </w:r>
      <w:r w:rsidR="00AD434A">
        <w:rPr>
          <w:lang w:val="en-US"/>
        </w:rPr>
        <w:instrText xml:space="preserve"> XE "</w:instrText>
      </w:r>
      <w:r w:rsidR="00AD434A" w:rsidRPr="0086585A">
        <w:rPr>
          <w:lang w:val="en-US"/>
        </w:rPr>
        <w:instrText>Sum</w:instrText>
      </w:r>
      <w:r w:rsidR="00AD434A">
        <w:rPr>
          <w:lang w:val="en-US"/>
        </w:rPr>
        <w:instrText xml:space="preserve">" </w:instrText>
      </w:r>
      <w:r w:rsidR="00AD434A">
        <w:rPr>
          <w:lang w:val="en-US"/>
        </w:rPr>
        <w:fldChar w:fldCharType="end"/>
      </w:r>
      <w:r w:rsidRPr="00C63EF4">
        <w:rPr>
          <w:lang w:val="en-US"/>
        </w:rPr>
        <w:t xml:space="preserve"> table</w:t>
      </w:r>
    </w:p>
    <w:p w:rsidR="00C63EF4" w:rsidRDefault="00C63EF4" w:rsidP="00C63EF4">
      <w:pPr>
        <w:pStyle w:val="Bloktekst"/>
        <w:rPr>
          <w:lang w:val="en-US"/>
        </w:rPr>
      </w:pPr>
      <w:r w:rsidRPr="00C63EF4">
        <w:rPr>
          <w:lang w:val="en-US"/>
        </w:rPr>
        <w:t>c:\swtools\demobi\eng\isa\cuboa.sux - Sum</w:t>
      </w:r>
      <w:r w:rsidR="00AD434A">
        <w:rPr>
          <w:lang w:val="en-US"/>
        </w:rPr>
        <w:fldChar w:fldCharType="begin"/>
      </w:r>
      <w:r w:rsidR="00AD434A">
        <w:rPr>
          <w:lang w:val="en-US"/>
        </w:rPr>
        <w:instrText xml:space="preserve"> XE "</w:instrText>
      </w:r>
      <w:r w:rsidR="00AD434A" w:rsidRPr="0086585A">
        <w:rPr>
          <w:lang w:val="en-US"/>
        </w:rPr>
        <w:instrText>Sum</w:instrText>
      </w:r>
      <w:r w:rsidR="00AD434A">
        <w:rPr>
          <w:lang w:val="en-US"/>
        </w:rPr>
        <w:instrText xml:space="preserve">" </w:instrText>
      </w:r>
      <w:r w:rsidR="00AD434A">
        <w:rPr>
          <w:lang w:val="en-US"/>
        </w:rPr>
        <w:fldChar w:fldCharType="end"/>
      </w:r>
      <w:r w:rsidRPr="00C63EF4">
        <w:rPr>
          <w:lang w:val="en-US"/>
        </w:rPr>
        <w:t xml:space="preserve"> index</w:t>
      </w:r>
    </w:p>
    <w:p w:rsidR="00C63EF4" w:rsidRDefault="00C63EF4" w:rsidP="00C63EF4">
      <w:pPr>
        <w:pStyle w:val="Bloktekst"/>
        <w:rPr>
          <w:lang w:val="en-US"/>
        </w:rPr>
      </w:pPr>
      <w:r w:rsidRPr="00C63EF4">
        <w:rPr>
          <w:lang w:val="en-US"/>
        </w:rPr>
        <w:t>c:\swtools\demobi\eng\isa\cuboa.prf - Preference table</w:t>
      </w:r>
    </w:p>
    <w:p w:rsidR="006D3CB7" w:rsidRDefault="00C63EF4" w:rsidP="00C63EF4">
      <w:pPr>
        <w:pStyle w:val="Bloktekst"/>
        <w:rPr>
          <w:lang w:val="en-US"/>
        </w:rPr>
      </w:pPr>
      <w:r w:rsidRPr="00C63EF4">
        <w:rPr>
          <w:lang w:val="en-US"/>
        </w:rPr>
        <w:t>c:\swtools\demobi\eng\isa\cuboa.prx - Preference index</w:t>
      </w:r>
    </w:p>
    <w:p w:rsidR="006D3CB7" w:rsidRDefault="006D3CB7" w:rsidP="006D3CB7">
      <w:pPr>
        <w:pStyle w:val="Overskrift1"/>
        <w:rPr>
          <w:lang w:val="en-US"/>
        </w:rPr>
      </w:pPr>
      <w:bookmarkStart w:id="66" w:name="_Toc118102050"/>
      <w:r>
        <w:rPr>
          <w:lang w:val="en-US"/>
        </w:rPr>
        <w:t>7.1.3. Applications</w:t>
      </w:r>
      <w:bookmarkEnd w:id="66"/>
    </w:p>
    <w:p w:rsidR="006D3CB7" w:rsidRDefault="006D3CB7" w:rsidP="006D3CB7">
      <w:pPr>
        <w:jc w:val="both"/>
        <w:rPr>
          <w:lang w:val="en-US"/>
        </w:rPr>
      </w:pPr>
      <w:r w:rsidRPr="006D3CB7">
        <w:rPr>
          <w:lang w:val="en-US"/>
        </w:rPr>
        <w:t>The report and query generated by the administrator is stored in the path</w:t>
      </w:r>
    </w:p>
    <w:p w:rsidR="006D3CB7" w:rsidRDefault="006D3CB7" w:rsidP="006D3CB7">
      <w:pPr>
        <w:pStyle w:val="Bloktekst"/>
      </w:pPr>
      <w:r>
        <w:t>Reports</w:t>
      </w:r>
    </w:p>
    <w:p w:rsidR="00AC23C3" w:rsidRDefault="006D3CB7" w:rsidP="006D3CB7">
      <w:pPr>
        <w:jc w:val="both"/>
        <w:rPr>
          <w:lang w:val="en-US"/>
        </w:rPr>
      </w:pPr>
      <w:r w:rsidRPr="006D3CB7">
        <w:rPr>
          <w:lang w:val="en-US"/>
        </w:rPr>
        <w:t>setup on the subsystem in TRIO.</w:t>
      </w:r>
    </w:p>
    <w:p w:rsidR="00AC23C3" w:rsidRDefault="00AC23C3" w:rsidP="00AC23C3">
      <w:pPr>
        <w:pStyle w:val="Overskrift1"/>
        <w:rPr>
          <w:lang w:val="en-US"/>
        </w:rPr>
      </w:pPr>
      <w:bookmarkStart w:id="67" w:name="_Toc118102051"/>
      <w:r>
        <w:rPr>
          <w:lang w:val="en-US"/>
        </w:rPr>
        <w:t>7.2. TRIO functions</w:t>
      </w:r>
      <w:bookmarkEnd w:id="67"/>
    </w:p>
    <w:p w:rsidR="00E65114" w:rsidRDefault="00AC23C3" w:rsidP="00AC23C3">
      <w:pPr>
        <w:jc w:val="both"/>
        <w:rPr>
          <w:lang w:val="en-US"/>
        </w:rPr>
      </w:pPr>
      <w:r w:rsidRPr="00AC23C3">
        <w:rPr>
          <w:lang w:val="en-US"/>
        </w:rPr>
        <w:t>This sections describes the special subfunctions provides for cube handling.</w:t>
      </w:r>
    </w:p>
    <w:p w:rsidR="00E65114" w:rsidRDefault="00E65114" w:rsidP="00E65114">
      <w:pPr>
        <w:pStyle w:val="Overskrift1"/>
        <w:rPr>
          <w:b w:val="0"/>
          <w:lang w:val="en-US"/>
        </w:rPr>
      </w:pPr>
      <w:bookmarkStart w:id="68" w:name="_Toc118102052"/>
      <w:r>
        <w:rPr>
          <w:lang w:val="en-US"/>
        </w:rPr>
        <w:t xml:space="preserve">7.2.1. </w:t>
      </w:r>
      <w:r w:rsidRPr="00E65114">
        <w:rPr>
          <w:u w:val="single"/>
          <w:lang w:val="en-US"/>
        </w:rPr>
        <w:t>cub_date</w:t>
      </w:r>
      <w:r w:rsidRPr="00E65114">
        <w:rPr>
          <w:b w:val="0"/>
          <w:lang w:val="en-US"/>
        </w:rPr>
        <w:t xml:space="preserve"> - Cube</w:t>
      </w:r>
      <w:r w:rsidR="00AD434A">
        <w:rPr>
          <w:b w:val="0"/>
          <w:lang w:val="en-US"/>
        </w:rPr>
        <w:fldChar w:fldCharType="begin"/>
      </w:r>
      <w:r w:rsidR="00AD434A">
        <w:rPr>
          <w:b w:val="0"/>
          <w:lang w:val="en-US"/>
        </w:rPr>
        <w:instrText xml:space="preserve"> XE "</w:instrText>
      </w:r>
      <w:r w:rsidR="00AD434A" w:rsidRPr="0086585A">
        <w:rPr>
          <w:lang w:val="en-US"/>
        </w:rPr>
        <w:instrText>Cube</w:instrText>
      </w:r>
      <w:r w:rsidR="00AD434A">
        <w:rPr>
          <w:lang w:val="en-US"/>
        </w:rPr>
        <w:instrText>"</w:instrText>
      </w:r>
      <w:r w:rsidR="00AD434A">
        <w:rPr>
          <w:b w:val="0"/>
          <w:lang w:val="en-US"/>
        </w:rPr>
        <w:instrText xml:space="preserve"> </w:instrText>
      </w:r>
      <w:r w:rsidR="00AD434A">
        <w:rPr>
          <w:b w:val="0"/>
          <w:lang w:val="en-US"/>
        </w:rPr>
        <w:fldChar w:fldCharType="end"/>
      </w:r>
      <w:r w:rsidRPr="00E65114">
        <w:rPr>
          <w:b w:val="0"/>
          <w:lang w:val="en-US"/>
        </w:rPr>
        <w:t xml:space="preserve"> date function</w:t>
      </w:r>
      <w:bookmarkEnd w:id="68"/>
    </w:p>
    <w:p w:rsidR="00E65114" w:rsidRDefault="00E65114" w:rsidP="00E65114">
      <w:pPr>
        <w:jc w:val="both"/>
        <w:rPr>
          <w:lang w:val="en-US"/>
        </w:rPr>
      </w:pPr>
      <w:r w:rsidRPr="00E65114">
        <w:rPr>
          <w:lang w:val="en-US"/>
        </w:rPr>
        <w:t xml:space="preserve">number cub_date(Number </w:t>
      </w:r>
      <w:r w:rsidRPr="00E65114">
        <w:rPr>
          <w:i/>
          <w:lang w:val="en-US"/>
        </w:rPr>
        <w:t>par1</w:t>
      </w:r>
      <w:r w:rsidRPr="00E65114">
        <w:rPr>
          <w:lang w:val="en-US"/>
        </w:rPr>
        <w:t xml:space="preserve">, Number </w:t>
      </w:r>
      <w:r w:rsidRPr="00E65114">
        <w:rPr>
          <w:i/>
          <w:lang w:val="en-US"/>
        </w:rPr>
        <w:t>par2</w:t>
      </w:r>
      <w:r w:rsidRPr="00E65114">
        <w:rPr>
          <w:lang w:val="en-US"/>
        </w:rPr>
        <w:t>)</w:t>
      </w:r>
    </w:p>
    <w:p w:rsidR="00E65114" w:rsidRDefault="00E65114" w:rsidP="00E65114"/>
    <w:p w:rsidR="00E65114" w:rsidRDefault="00E65114" w:rsidP="00E65114"/>
    <w:p w:rsidR="00E65114" w:rsidRDefault="00E65114" w:rsidP="00E65114"/>
    <w:p w:rsidR="00E65114" w:rsidRDefault="00E65114" w:rsidP="00E65114"/>
    <w:p w:rsidR="00E65114" w:rsidRDefault="00E65114" w:rsidP="00E65114"/>
    <w:p w:rsidR="00E65114" w:rsidRDefault="00E65114" w:rsidP="00E65114"/>
    <w:p w:rsidR="00E65114" w:rsidRDefault="00E65114" w:rsidP="00E65114"/>
    <w:p w:rsidR="00E65114" w:rsidRDefault="00E65114" w:rsidP="00E65114">
      <w:pPr>
        <w:pStyle w:val="Bloktekst"/>
        <w:rPr>
          <w:lang w:val="en-US"/>
        </w:rPr>
      </w:pPr>
      <w:r w:rsidRPr="00E65114">
        <w:rPr>
          <w:lang w:val="en-US"/>
        </w:rPr>
        <w:t>11=Half year as H, 1=first,2=last</w:t>
      </w:r>
    </w:p>
    <w:p w:rsidR="00E65114" w:rsidRDefault="00E65114" w:rsidP="00E65114">
      <w:pPr>
        <w:pStyle w:val="Bloktekst"/>
      </w:pPr>
      <w:r>
        <w:t>12=Quarter</w:t>
      </w:r>
      <w:r w:rsidR="00AD434A">
        <w:fldChar w:fldCharType="begin"/>
      </w:r>
      <w:r w:rsidR="00AD434A">
        <w:instrText xml:space="preserve"> XE "</w:instrText>
      </w:r>
      <w:r w:rsidR="00AD434A" w:rsidRPr="0086585A">
        <w:rPr>
          <w:lang w:val="en-US"/>
        </w:rPr>
        <w:instrText>Quarter</w:instrText>
      </w:r>
      <w:r w:rsidR="00AD434A">
        <w:rPr>
          <w:lang w:val="en-US"/>
        </w:rPr>
        <w:instrText>"</w:instrText>
      </w:r>
      <w:r w:rsidR="00AD434A">
        <w:instrText xml:space="preserve"> </w:instrText>
      </w:r>
      <w:r w:rsidR="00AD434A">
        <w:fldChar w:fldCharType="end"/>
      </w:r>
      <w:r>
        <w:t xml:space="preserve"> as QQ, 1-4</w:t>
      </w:r>
    </w:p>
    <w:p w:rsidR="00E65114" w:rsidRDefault="00E65114" w:rsidP="00E65114">
      <w:pPr>
        <w:pStyle w:val="Bloktekst"/>
      </w:pPr>
      <w:r>
        <w:t>13=Month</w:t>
      </w:r>
      <w:r w:rsidR="00AD434A">
        <w:fldChar w:fldCharType="begin"/>
      </w:r>
      <w:r w:rsidR="00AD434A">
        <w:instrText xml:space="preserve"> XE "</w:instrText>
      </w:r>
      <w:r w:rsidR="00AD434A" w:rsidRPr="0086585A">
        <w:rPr>
          <w:lang w:val="en-US"/>
        </w:rPr>
        <w:instrText>Month</w:instrText>
      </w:r>
      <w:r w:rsidR="00AD434A">
        <w:rPr>
          <w:lang w:val="en-US"/>
        </w:rPr>
        <w:instrText>"</w:instrText>
      </w:r>
      <w:r w:rsidR="00AD434A">
        <w:instrText xml:space="preserve"> </w:instrText>
      </w:r>
      <w:r w:rsidR="00AD434A">
        <w:fldChar w:fldCharType="end"/>
      </w:r>
      <w:r>
        <w:t xml:space="preserve"> as MM, 1-12</w:t>
      </w:r>
    </w:p>
    <w:p w:rsidR="00E65114" w:rsidRDefault="00E65114" w:rsidP="00E65114">
      <w:pPr>
        <w:pStyle w:val="Bloktekst"/>
      </w:pPr>
      <w:r>
        <w:t>14=Week</w:t>
      </w:r>
      <w:r w:rsidR="00AD434A">
        <w:fldChar w:fldCharType="begin"/>
      </w:r>
      <w:r w:rsidR="00AD434A">
        <w:instrText xml:space="preserve"> XE "</w:instrText>
      </w:r>
      <w:r w:rsidR="00AD434A" w:rsidRPr="002A26AB">
        <w:instrText>Week</w:instrText>
      </w:r>
      <w:r w:rsidR="00AD434A">
        <w:instrText xml:space="preserve">" </w:instrText>
      </w:r>
      <w:r w:rsidR="00AD434A">
        <w:fldChar w:fldCharType="end"/>
      </w:r>
      <w:r>
        <w:t xml:space="preserve"> as WW, 1-52</w:t>
      </w:r>
    </w:p>
    <w:p w:rsidR="00E65114" w:rsidRDefault="00E65114" w:rsidP="00E65114">
      <w:pPr>
        <w:pStyle w:val="Bloktekst"/>
        <w:rPr>
          <w:b w:val="0"/>
          <w:lang w:val="en-US"/>
        </w:rPr>
      </w:pPr>
      <w:r w:rsidRPr="00E65114">
        <w:rPr>
          <w:lang w:val="en-US"/>
        </w:rPr>
        <w:t xml:space="preserve">15=Day as 1=Sunday,2=Monday...,7=Saturday </w:t>
      </w:r>
      <w:r w:rsidRPr="00E65114">
        <w:rPr>
          <w:i/>
          <w:lang w:val="en-US"/>
        </w:rPr>
        <w:t>Par2</w:t>
      </w:r>
      <w:r w:rsidRPr="00E65114">
        <w:rPr>
          <w:b w:val="0"/>
          <w:lang w:val="en-US"/>
        </w:rPr>
        <w:t>: Date</w:t>
      </w:r>
    </w:p>
    <w:p w:rsidR="00E65114" w:rsidRDefault="00E65114" w:rsidP="00E65114">
      <w:pPr>
        <w:jc w:val="both"/>
        <w:rPr>
          <w:lang w:val="en-US"/>
        </w:rPr>
      </w:pPr>
      <w:r w:rsidRPr="00E65114">
        <w:rPr>
          <w:b/>
          <w:lang w:val="en-US"/>
        </w:rPr>
        <w:t>Description:</w:t>
      </w:r>
      <w:r w:rsidRPr="00E65114">
        <w:rPr>
          <w:lang w:val="en-US"/>
        </w:rPr>
        <w:t xml:space="preserve"> Return a part of a date according to a mode.</w:t>
      </w:r>
    </w:p>
    <w:p w:rsidR="007801A5" w:rsidRDefault="00E65114" w:rsidP="00E65114">
      <w:pPr>
        <w:jc w:val="both"/>
        <w:rPr>
          <w:lang w:val="en-US"/>
        </w:rPr>
      </w:pPr>
      <w:r w:rsidRPr="00E65114">
        <w:rPr>
          <w:b/>
          <w:lang w:val="en-US"/>
        </w:rPr>
        <w:t>Returnvalue:</w:t>
      </w:r>
      <w:r w:rsidRPr="00E65114">
        <w:rPr>
          <w:lang w:val="en-US"/>
        </w:rPr>
        <w:t xml:space="preserve"> Return a part of a date according to a mode.</w:t>
      </w:r>
    </w:p>
    <w:p w:rsidR="007801A5" w:rsidRDefault="007801A5" w:rsidP="007801A5">
      <w:pPr>
        <w:pStyle w:val="Overskrift1"/>
        <w:rPr>
          <w:b w:val="0"/>
          <w:lang w:val="en-US"/>
        </w:rPr>
      </w:pPr>
      <w:bookmarkStart w:id="69" w:name="_Toc118102053"/>
      <w:r>
        <w:rPr>
          <w:lang w:val="en-US"/>
        </w:rPr>
        <w:t xml:space="preserve">7.2.2. </w:t>
      </w:r>
      <w:r w:rsidRPr="007801A5">
        <w:rPr>
          <w:u w:val="single"/>
          <w:lang w:val="en-US"/>
        </w:rPr>
        <w:t>cub_open</w:t>
      </w:r>
      <w:r w:rsidRPr="007801A5">
        <w:rPr>
          <w:b w:val="0"/>
          <w:lang w:val="en-US"/>
        </w:rPr>
        <w:t xml:space="preserve"> - Open cube</w:t>
      </w:r>
      <w:bookmarkEnd w:id="69"/>
    </w:p>
    <w:p w:rsidR="007801A5" w:rsidRDefault="007801A5" w:rsidP="007801A5">
      <w:pPr>
        <w:jc w:val="both"/>
        <w:rPr>
          <w:lang w:val="en-US"/>
        </w:rPr>
      </w:pPr>
      <w:r w:rsidRPr="007801A5">
        <w:rPr>
          <w:lang w:val="en-US"/>
        </w:rPr>
        <w:t xml:space="preserve">number cub_open(Text </w:t>
      </w:r>
      <w:r w:rsidRPr="007801A5">
        <w:rPr>
          <w:i/>
          <w:lang w:val="en-US"/>
        </w:rPr>
        <w:t>par1</w:t>
      </w:r>
      <w:r w:rsidRPr="007801A5">
        <w:rPr>
          <w:lang w:val="en-US"/>
        </w:rPr>
        <w:t xml:space="preserve">, Text </w:t>
      </w:r>
      <w:r w:rsidRPr="007801A5">
        <w:rPr>
          <w:i/>
          <w:lang w:val="en-US"/>
        </w:rPr>
        <w:t>par2</w:t>
      </w:r>
      <w:r w:rsidRPr="007801A5">
        <w:rPr>
          <w:lang w:val="en-US"/>
        </w:rPr>
        <w:t xml:space="preserve">, Number </w:t>
      </w:r>
      <w:r w:rsidRPr="007801A5">
        <w:rPr>
          <w:i/>
          <w:lang w:val="en-US"/>
        </w:rPr>
        <w:t>par3</w:t>
      </w:r>
      <w:r w:rsidRPr="007801A5">
        <w:rPr>
          <w:lang w:val="en-US"/>
        </w:rPr>
        <w:t xml:space="preserve">, Number </w:t>
      </w:r>
      <w:r w:rsidRPr="007801A5">
        <w:rPr>
          <w:i/>
          <w:lang w:val="en-US"/>
        </w:rPr>
        <w:t>par4</w:t>
      </w:r>
      <w:r w:rsidRPr="007801A5">
        <w:rPr>
          <w:lang w:val="en-US"/>
        </w:rPr>
        <w:t xml:space="preserve">, Number </w:t>
      </w:r>
      <w:r w:rsidRPr="007801A5">
        <w:rPr>
          <w:i/>
          <w:lang w:val="en-US"/>
        </w:rPr>
        <w:t>par5</w:t>
      </w:r>
      <w:r w:rsidRPr="007801A5">
        <w:rPr>
          <w:lang w:val="en-US"/>
        </w:rPr>
        <w:t>)</w:t>
      </w:r>
    </w:p>
    <w:p w:rsidR="007801A5" w:rsidRDefault="007801A5" w:rsidP="007801A5"/>
    <w:p w:rsidR="007801A5" w:rsidRDefault="007801A5" w:rsidP="007801A5"/>
    <w:p w:rsidR="007801A5" w:rsidRDefault="007801A5" w:rsidP="007801A5"/>
    <w:p w:rsidR="007801A5" w:rsidRDefault="007801A5" w:rsidP="007801A5">
      <w:pPr>
        <w:pStyle w:val="Bloktekst"/>
        <w:rPr>
          <w:b w:val="0"/>
          <w:lang w:val="en-US"/>
        </w:rPr>
      </w:pPr>
      <w:r w:rsidRPr="007801A5">
        <w:rPr>
          <w:lang w:val="en-US"/>
        </w:rPr>
        <w:t>If not given, &lt;</w:t>
      </w:r>
      <w:r w:rsidRPr="007801A5">
        <w:rPr>
          <w:i/>
          <w:lang w:val="en-US"/>
        </w:rPr>
        <w:t>par2</w:t>
      </w:r>
      <w:r w:rsidRPr="007801A5">
        <w:rPr>
          <w:b w:val="0"/>
          <w:lang w:val="en-US"/>
        </w:rPr>
        <w:t>&gt; will be set equal to &lt;</w:t>
      </w:r>
      <w:r w:rsidRPr="007801A5">
        <w:rPr>
          <w:b w:val="0"/>
          <w:i/>
          <w:lang w:val="en-US"/>
        </w:rPr>
        <w:t>par1</w:t>
      </w:r>
      <w:r w:rsidRPr="007801A5">
        <w:rPr>
          <w:b w:val="0"/>
          <w:lang w:val="en-US"/>
        </w:rPr>
        <w:t>&gt;</w:t>
      </w:r>
    </w:p>
    <w:p w:rsidR="007801A5" w:rsidRDefault="007801A5" w:rsidP="007801A5"/>
    <w:p w:rsidR="007801A5" w:rsidRDefault="007801A5" w:rsidP="007801A5"/>
    <w:p w:rsidR="007801A5" w:rsidRDefault="007801A5" w:rsidP="007801A5"/>
    <w:p w:rsidR="007801A5" w:rsidRDefault="007801A5" w:rsidP="007801A5"/>
    <w:p w:rsidR="007801A5" w:rsidRDefault="007801A5" w:rsidP="007801A5"/>
    <w:p w:rsidR="007801A5" w:rsidRDefault="007801A5" w:rsidP="007801A5"/>
    <w:p w:rsidR="007801A5" w:rsidRDefault="007801A5" w:rsidP="007801A5"/>
    <w:p w:rsidR="007801A5" w:rsidRDefault="007801A5" w:rsidP="007801A5">
      <w:pPr>
        <w:pStyle w:val="Bloktekst"/>
        <w:rPr>
          <w:lang w:val="en-US"/>
        </w:rPr>
      </w:pPr>
      <w:r w:rsidRPr="007801A5">
        <w:rPr>
          <w:lang w:val="en-US"/>
        </w:rPr>
        <w:t>10=Reconstruct cube from lowlevel data/sum whatever is present</w:t>
      </w:r>
    </w:p>
    <w:p w:rsidR="007801A5" w:rsidRDefault="007801A5" w:rsidP="007801A5">
      <w:pPr>
        <w:pStyle w:val="Bloktekst"/>
        <w:rPr>
          <w:lang w:val="en-US"/>
        </w:rPr>
      </w:pPr>
      <w:r w:rsidRPr="007801A5">
        <w:rPr>
          <w:lang w:val="en-US"/>
        </w:rPr>
        <w:t>16=Just open for preference read / convert</w:t>
      </w:r>
    </w:p>
    <w:p w:rsidR="007801A5" w:rsidRDefault="007801A5" w:rsidP="007801A5">
      <w:pPr>
        <w:pStyle w:val="Bloktekst"/>
      </w:pPr>
      <w:r>
        <w:t>-3=Delete cube data</w:t>
      </w:r>
    </w:p>
    <w:p w:rsidR="007801A5" w:rsidRDefault="007801A5" w:rsidP="007801A5">
      <w:pPr>
        <w:pStyle w:val="Bloktekst"/>
      </w:pPr>
      <w:r>
        <w:t>-4=Delete user preferences</w:t>
      </w:r>
    </w:p>
    <w:p w:rsidR="007801A5" w:rsidRDefault="007801A5" w:rsidP="007801A5"/>
    <w:p w:rsidR="007801A5" w:rsidRDefault="007801A5" w:rsidP="007801A5"/>
    <w:p w:rsidR="007801A5" w:rsidRDefault="007801A5" w:rsidP="007801A5">
      <w:pPr>
        <w:jc w:val="both"/>
        <w:rPr>
          <w:lang w:val="en-US"/>
        </w:rPr>
      </w:pPr>
      <w:r w:rsidRPr="007801A5">
        <w:rPr>
          <w:i/>
          <w:lang w:val="en-US"/>
        </w:rPr>
        <w:t>Par5</w:t>
      </w:r>
      <w:r w:rsidRPr="007801A5">
        <w:rPr>
          <w:lang w:val="en-US"/>
        </w:rPr>
        <w:t>: Return errorcode if open failed</w:t>
      </w:r>
    </w:p>
    <w:p w:rsidR="007801A5" w:rsidRDefault="007801A5" w:rsidP="007801A5">
      <w:pPr>
        <w:jc w:val="both"/>
        <w:rPr>
          <w:lang w:val="en-US"/>
        </w:rPr>
      </w:pPr>
      <w:r w:rsidRPr="007801A5">
        <w:rPr>
          <w:b/>
          <w:lang w:val="en-US"/>
        </w:rPr>
        <w:t>Description:</w:t>
      </w:r>
      <w:r w:rsidRPr="007801A5">
        <w:rPr>
          <w:lang w:val="en-US"/>
        </w:rPr>
        <w:t xml:space="preserve"> Open cube or construct new cube</w:t>
      </w:r>
    </w:p>
    <w:p w:rsidR="00721413" w:rsidRDefault="007801A5" w:rsidP="007801A5">
      <w:pPr>
        <w:jc w:val="both"/>
        <w:rPr>
          <w:lang w:val="en-US"/>
        </w:rPr>
      </w:pPr>
      <w:r w:rsidRPr="007801A5">
        <w:rPr>
          <w:b/>
          <w:lang w:val="en-US"/>
        </w:rPr>
        <w:t>Returnvalue:</w:t>
      </w:r>
      <w:r w:rsidRPr="007801A5">
        <w:rPr>
          <w:lang w:val="en-US"/>
        </w:rPr>
        <w:t xml:space="preserve"> Cube</w:t>
      </w:r>
      <w:r w:rsidR="00AD434A">
        <w:rPr>
          <w:lang w:val="en-US"/>
        </w:rPr>
        <w:fldChar w:fldCharType="begin"/>
      </w:r>
      <w:r w:rsidR="00AD434A">
        <w:rPr>
          <w:lang w:val="en-US"/>
        </w:rPr>
        <w:instrText xml:space="preserve"> XE "</w:instrText>
      </w:r>
      <w:r w:rsidR="00AD434A" w:rsidRPr="0086585A">
        <w:rPr>
          <w:lang w:val="en-US"/>
        </w:rPr>
        <w:instrText>Cube</w:instrText>
      </w:r>
      <w:r w:rsidR="00AD434A">
        <w:rPr>
          <w:lang w:val="en-US"/>
        </w:rPr>
        <w:instrText xml:space="preserve">" </w:instrText>
      </w:r>
      <w:r w:rsidR="00AD434A">
        <w:rPr>
          <w:lang w:val="en-US"/>
        </w:rPr>
        <w:fldChar w:fldCharType="end"/>
      </w:r>
      <w:r w:rsidRPr="007801A5">
        <w:rPr>
          <w:lang w:val="en-US"/>
        </w:rPr>
        <w:t xml:space="preserve"> handle to be used for other cube calls, 0 if cube could not be opened, &lt;</w:t>
      </w:r>
      <w:r w:rsidRPr="007801A5">
        <w:rPr>
          <w:i/>
          <w:lang w:val="en-US"/>
        </w:rPr>
        <w:t>par5</w:t>
      </w:r>
      <w:r w:rsidRPr="007801A5">
        <w:rPr>
          <w:lang w:val="en-US"/>
        </w:rPr>
        <w:t>&gt; will contain error code</w:t>
      </w:r>
    </w:p>
    <w:p w:rsidR="00721413" w:rsidRDefault="00721413" w:rsidP="00721413">
      <w:pPr>
        <w:pStyle w:val="Overskrift1"/>
        <w:rPr>
          <w:b w:val="0"/>
          <w:lang w:val="en-US"/>
        </w:rPr>
      </w:pPr>
      <w:bookmarkStart w:id="70" w:name="_Toc118102054"/>
      <w:r>
        <w:rPr>
          <w:lang w:val="en-US"/>
        </w:rPr>
        <w:t xml:space="preserve">7.2.3. </w:t>
      </w:r>
      <w:r w:rsidRPr="00721413">
        <w:rPr>
          <w:u w:val="single"/>
          <w:lang w:val="en-US"/>
        </w:rPr>
        <w:t>cub_time</w:t>
      </w:r>
      <w:r w:rsidRPr="00721413">
        <w:rPr>
          <w:b w:val="0"/>
          <w:lang w:val="en-US"/>
        </w:rPr>
        <w:t xml:space="preserve"> - Cube</w:t>
      </w:r>
      <w:r w:rsidR="00AD434A">
        <w:rPr>
          <w:b w:val="0"/>
          <w:lang w:val="en-US"/>
        </w:rPr>
        <w:fldChar w:fldCharType="begin"/>
      </w:r>
      <w:r w:rsidR="00AD434A">
        <w:rPr>
          <w:b w:val="0"/>
          <w:lang w:val="en-US"/>
        </w:rPr>
        <w:instrText xml:space="preserve"> XE "</w:instrText>
      </w:r>
      <w:r w:rsidR="00AD434A" w:rsidRPr="0086585A">
        <w:rPr>
          <w:lang w:val="en-US"/>
        </w:rPr>
        <w:instrText>Cube</w:instrText>
      </w:r>
      <w:r w:rsidR="00AD434A">
        <w:rPr>
          <w:lang w:val="en-US"/>
        </w:rPr>
        <w:instrText>"</w:instrText>
      </w:r>
      <w:r w:rsidR="00AD434A">
        <w:rPr>
          <w:b w:val="0"/>
          <w:lang w:val="en-US"/>
        </w:rPr>
        <w:instrText xml:space="preserve"> </w:instrText>
      </w:r>
      <w:r w:rsidR="00AD434A">
        <w:rPr>
          <w:b w:val="0"/>
          <w:lang w:val="en-US"/>
        </w:rPr>
        <w:fldChar w:fldCharType="end"/>
      </w:r>
      <w:r w:rsidRPr="00721413">
        <w:rPr>
          <w:b w:val="0"/>
          <w:lang w:val="en-US"/>
        </w:rPr>
        <w:t xml:space="preserve"> time function</w:t>
      </w:r>
      <w:bookmarkEnd w:id="70"/>
    </w:p>
    <w:p w:rsidR="00721413" w:rsidRDefault="00721413" w:rsidP="00721413">
      <w:pPr>
        <w:jc w:val="both"/>
        <w:rPr>
          <w:lang w:val="en-US"/>
        </w:rPr>
      </w:pPr>
      <w:r w:rsidRPr="00721413">
        <w:rPr>
          <w:lang w:val="en-US"/>
        </w:rPr>
        <w:t xml:space="preserve">number cub_time(Number </w:t>
      </w:r>
      <w:r w:rsidRPr="00721413">
        <w:rPr>
          <w:i/>
          <w:lang w:val="en-US"/>
        </w:rPr>
        <w:t>par1</w:t>
      </w:r>
      <w:r w:rsidRPr="00721413">
        <w:rPr>
          <w:lang w:val="en-US"/>
        </w:rPr>
        <w:t xml:space="preserve">, Number </w:t>
      </w:r>
      <w:r w:rsidRPr="00721413">
        <w:rPr>
          <w:i/>
          <w:lang w:val="en-US"/>
        </w:rPr>
        <w:t>par2</w:t>
      </w:r>
      <w:r w:rsidRPr="00721413">
        <w:rPr>
          <w:lang w:val="en-US"/>
        </w:rPr>
        <w:t>)</w:t>
      </w:r>
    </w:p>
    <w:p w:rsidR="00721413" w:rsidRDefault="00721413" w:rsidP="00721413"/>
    <w:p w:rsidR="00721413" w:rsidRDefault="00721413" w:rsidP="00721413"/>
    <w:p w:rsidR="00721413" w:rsidRDefault="00721413" w:rsidP="00721413"/>
    <w:p w:rsidR="00721413" w:rsidRDefault="00721413" w:rsidP="00721413"/>
    <w:p w:rsidR="00721413" w:rsidRDefault="00721413" w:rsidP="00721413"/>
    <w:p w:rsidR="00721413" w:rsidRDefault="00721413" w:rsidP="00721413"/>
    <w:p w:rsidR="00721413" w:rsidRDefault="00721413" w:rsidP="00721413">
      <w:pPr>
        <w:jc w:val="both"/>
      </w:pPr>
      <w:r w:rsidRPr="00721413">
        <w:rPr>
          <w:i/>
        </w:rPr>
        <w:t>Par2</w:t>
      </w:r>
      <w:r w:rsidRPr="00721413">
        <w:t>: Time</w:t>
      </w:r>
      <w:r w:rsidR="00AD434A">
        <w:fldChar w:fldCharType="begin"/>
      </w:r>
      <w:r w:rsidR="00AD434A">
        <w:instrText xml:space="preserve"> XE "</w:instrText>
      </w:r>
      <w:r w:rsidR="00AD434A" w:rsidRPr="0086585A">
        <w:rPr>
          <w:lang w:val="en-US"/>
        </w:rPr>
        <w:instrText>Time</w:instrText>
      </w:r>
      <w:r w:rsidR="00AD434A">
        <w:rPr>
          <w:lang w:val="en-US"/>
        </w:rPr>
        <w:instrText>"</w:instrText>
      </w:r>
      <w:r w:rsidR="00AD434A">
        <w:instrText xml:space="preserve"> </w:instrText>
      </w:r>
      <w:r w:rsidR="00AD434A">
        <w:fldChar w:fldCharType="end"/>
      </w:r>
    </w:p>
    <w:p w:rsidR="00721413" w:rsidRDefault="00721413" w:rsidP="00721413">
      <w:pPr>
        <w:jc w:val="both"/>
        <w:rPr>
          <w:lang w:val="en-US"/>
        </w:rPr>
      </w:pPr>
      <w:r w:rsidRPr="00721413">
        <w:rPr>
          <w:b/>
          <w:lang w:val="en-US"/>
        </w:rPr>
        <w:t>Description:</w:t>
      </w:r>
      <w:r w:rsidRPr="00721413">
        <w:rPr>
          <w:lang w:val="en-US"/>
        </w:rPr>
        <w:t xml:space="preserve"> Return a part of a time according to a mode.</w:t>
      </w:r>
    </w:p>
    <w:p w:rsidR="00E41A55" w:rsidRDefault="00721413" w:rsidP="00721413">
      <w:pPr>
        <w:jc w:val="both"/>
        <w:rPr>
          <w:lang w:val="en-US"/>
        </w:rPr>
      </w:pPr>
      <w:r w:rsidRPr="00721413">
        <w:rPr>
          <w:b/>
          <w:lang w:val="en-US"/>
        </w:rPr>
        <w:t>Returnvalue:</w:t>
      </w:r>
      <w:r w:rsidRPr="00721413">
        <w:rPr>
          <w:lang w:val="en-US"/>
        </w:rPr>
        <w:t xml:space="preserve"> Return a part of a time according to a mode.</w:t>
      </w:r>
    </w:p>
    <w:p w:rsidR="00E41A55" w:rsidRDefault="00E41A55" w:rsidP="00E41A55">
      <w:pPr>
        <w:pStyle w:val="Overskrift1"/>
        <w:rPr>
          <w:b w:val="0"/>
          <w:lang w:val="en-US"/>
        </w:rPr>
      </w:pPr>
      <w:bookmarkStart w:id="71" w:name="_Toc118102055"/>
      <w:r>
        <w:rPr>
          <w:lang w:val="en-US"/>
        </w:rPr>
        <w:t xml:space="preserve">7.2.4. </w:t>
      </w:r>
      <w:r w:rsidRPr="00E41A55">
        <w:rPr>
          <w:u w:val="single"/>
          <w:lang w:val="en-US"/>
        </w:rPr>
        <w:t>cub_close</w:t>
      </w:r>
      <w:r w:rsidRPr="00E41A55">
        <w:rPr>
          <w:b w:val="0"/>
          <w:lang w:val="en-US"/>
        </w:rPr>
        <w:t xml:space="preserve"> - Close cube</w:t>
      </w:r>
      <w:bookmarkEnd w:id="71"/>
    </w:p>
    <w:p w:rsidR="00E41A55" w:rsidRDefault="00E41A55" w:rsidP="00E41A55">
      <w:pPr>
        <w:jc w:val="both"/>
        <w:rPr>
          <w:lang w:val="en-US"/>
        </w:rPr>
      </w:pPr>
      <w:r w:rsidRPr="00E41A55">
        <w:rPr>
          <w:lang w:val="en-US"/>
        </w:rPr>
        <w:t xml:space="preserve">number cub_close(Number </w:t>
      </w:r>
      <w:r w:rsidRPr="00E41A55">
        <w:rPr>
          <w:i/>
          <w:lang w:val="en-US"/>
        </w:rPr>
        <w:t>par1</w:t>
      </w:r>
      <w:r w:rsidRPr="00E41A55">
        <w:rPr>
          <w:lang w:val="en-US"/>
        </w:rPr>
        <w:t xml:space="preserve">, Number </w:t>
      </w:r>
      <w:r w:rsidRPr="00E41A55">
        <w:rPr>
          <w:i/>
          <w:lang w:val="en-US"/>
        </w:rPr>
        <w:t>par2</w:t>
      </w:r>
      <w:r w:rsidRPr="00E41A55">
        <w:rPr>
          <w:lang w:val="en-US"/>
        </w:rPr>
        <w:t>)</w:t>
      </w:r>
    </w:p>
    <w:p w:rsidR="00E41A55" w:rsidRDefault="00E41A55" w:rsidP="00E41A55"/>
    <w:p w:rsidR="00E41A55" w:rsidRDefault="00E41A55" w:rsidP="00E41A55"/>
    <w:p w:rsidR="00E41A55" w:rsidRDefault="00E41A55" w:rsidP="00E41A55"/>
    <w:p w:rsidR="00E41A55" w:rsidRDefault="00E41A55" w:rsidP="00E41A55"/>
    <w:p w:rsidR="00E41A55" w:rsidRDefault="00E41A55" w:rsidP="00E41A55"/>
    <w:p w:rsidR="00E41A55" w:rsidRDefault="00E41A55" w:rsidP="00E41A55"/>
    <w:p w:rsidR="00E41A55" w:rsidRDefault="00E41A55" w:rsidP="00E41A55">
      <w:pPr>
        <w:jc w:val="both"/>
      </w:pPr>
      <w:r>
        <w:t>8=Force close, never calculate</w:t>
      </w:r>
    </w:p>
    <w:p w:rsidR="00E41A55" w:rsidRDefault="00E41A55" w:rsidP="00E41A55">
      <w:pPr>
        <w:jc w:val="both"/>
        <w:rPr>
          <w:lang w:val="en-US"/>
        </w:rPr>
      </w:pPr>
      <w:r w:rsidRPr="00E41A55">
        <w:rPr>
          <w:b/>
          <w:lang w:val="en-US"/>
        </w:rPr>
        <w:t>Description:</w:t>
      </w:r>
      <w:r w:rsidRPr="00E41A55">
        <w:rPr>
          <w:lang w:val="en-US"/>
        </w:rPr>
        <w:t xml:space="preserve"> Close cube, will be done automatically when program terminates</w:t>
      </w:r>
    </w:p>
    <w:p w:rsidR="00F42926" w:rsidRDefault="00E41A55" w:rsidP="00E41A55">
      <w:pPr>
        <w:jc w:val="both"/>
      </w:pPr>
      <w:r>
        <w:t>Returnvalue: 0</w:t>
      </w:r>
    </w:p>
    <w:p w:rsidR="00F42926" w:rsidRDefault="00F42926" w:rsidP="00F42926">
      <w:pPr>
        <w:pStyle w:val="Overskrift1"/>
        <w:rPr>
          <w:b w:val="0"/>
          <w:lang w:val="en-US"/>
        </w:rPr>
      </w:pPr>
      <w:bookmarkStart w:id="72" w:name="_Toc118102056"/>
      <w:r w:rsidRPr="00F42926">
        <w:rPr>
          <w:lang w:val="en-US"/>
        </w:rPr>
        <w:t xml:space="preserve">7.2.5. </w:t>
      </w:r>
      <w:r w:rsidRPr="00F42926">
        <w:rPr>
          <w:u w:val="single"/>
          <w:lang w:val="en-US"/>
        </w:rPr>
        <w:t>cub_adddata</w:t>
      </w:r>
      <w:r w:rsidRPr="00F42926">
        <w:rPr>
          <w:b w:val="0"/>
          <w:lang w:val="en-US"/>
        </w:rPr>
        <w:t xml:space="preserve"> - Add lowlevel data to the cube</w:t>
      </w:r>
      <w:bookmarkEnd w:id="72"/>
    </w:p>
    <w:p w:rsidR="00F42926" w:rsidRDefault="00F42926" w:rsidP="00F42926">
      <w:pPr>
        <w:jc w:val="both"/>
        <w:rPr>
          <w:lang w:val="en-US"/>
        </w:rPr>
      </w:pPr>
      <w:r w:rsidRPr="00F42926">
        <w:rPr>
          <w:lang w:val="en-US"/>
        </w:rPr>
        <w:t xml:space="preserve">number cub_adddata(Number </w:t>
      </w:r>
      <w:r w:rsidRPr="00F42926">
        <w:rPr>
          <w:i/>
          <w:lang w:val="en-US"/>
        </w:rPr>
        <w:t>par1</w:t>
      </w:r>
      <w:r w:rsidRPr="00F42926">
        <w:rPr>
          <w:lang w:val="en-US"/>
        </w:rPr>
        <w:t>)</w:t>
      </w:r>
    </w:p>
    <w:p w:rsidR="00F42926" w:rsidRDefault="00F42926" w:rsidP="00F42926"/>
    <w:p w:rsidR="00F42926" w:rsidRDefault="00F42926" w:rsidP="00F42926">
      <w:pPr>
        <w:jc w:val="both"/>
        <w:rPr>
          <w:lang w:val="en-US"/>
        </w:rPr>
      </w:pPr>
      <w:r w:rsidRPr="00F42926">
        <w:rPr>
          <w:b/>
          <w:lang w:val="en-US"/>
        </w:rPr>
        <w:t>Description:</w:t>
      </w:r>
      <w:r w:rsidRPr="00F42926">
        <w:rPr>
          <w:lang w:val="en-US"/>
        </w:rPr>
        <w:t xml:space="preserve"> The cube definition fields (KUK) must be filled before calling cubeadddata, this function will construct the indexes needed and write the lowlevel data. Note that the layout of the lowlevel data file KUX may be extended by this.</w:t>
      </w:r>
    </w:p>
    <w:p w:rsidR="00AD434A" w:rsidRDefault="00F42926" w:rsidP="00F42926">
      <w:pPr>
        <w:jc w:val="both"/>
      </w:pPr>
      <w:r>
        <w:t>Returnvalue: 0</w:t>
      </w:r>
    </w:p>
    <w:p w:rsidR="00AD434A" w:rsidRDefault="00AD434A" w:rsidP="00AD434A">
      <w:pPr>
        <w:pStyle w:val="Overskrift1"/>
      </w:pPr>
      <w:bookmarkStart w:id="73" w:name="_Toc118102057"/>
      <w:r>
        <w:t>Figure list</w:t>
      </w:r>
      <w:bookmarkEnd w:id="73"/>
    </w:p>
    <w:p w:rsidR="00AD434A" w:rsidRDefault="00AD434A">
      <w:pPr>
        <w:pStyle w:val="Listeoverfigurer"/>
        <w:tabs>
          <w:tab w:val="right" w:leader="dot" w:pos="9628"/>
        </w:tabs>
        <w:rPr>
          <w:rFonts w:ascii="Calibri" w:hAnsi="Calibri"/>
          <w:noProof/>
          <w:sz w:val="22"/>
          <w:szCs w:val="22"/>
          <w:lang w:val="en-US" w:eastAsia="en-US"/>
        </w:rPr>
      </w:pPr>
      <w:r>
        <w:fldChar w:fldCharType="begin"/>
      </w:r>
      <w:r w:rsidRPr="00AD434A">
        <w:rPr>
          <w:lang w:val="en-US"/>
        </w:rPr>
        <w:instrText xml:space="preserve"> TOC \o "7-7" \c "Figure" </w:instrText>
      </w:r>
      <w:r>
        <w:fldChar w:fldCharType="separate"/>
      </w:r>
      <w:r w:rsidRPr="00AD434A">
        <w:rPr>
          <w:noProof/>
          <w:lang w:val="en-US"/>
        </w:rPr>
        <w:t>1. Selecting the BI Administrator</w:t>
      </w:r>
      <w:r w:rsidRPr="00AD434A">
        <w:rPr>
          <w:noProof/>
          <w:lang w:val="en-US"/>
        </w:rPr>
        <w:tab/>
      </w:r>
      <w:r>
        <w:rPr>
          <w:noProof/>
        </w:rPr>
        <w:fldChar w:fldCharType="begin"/>
      </w:r>
      <w:r w:rsidRPr="00AD434A">
        <w:rPr>
          <w:noProof/>
          <w:lang w:val="en-US"/>
        </w:rPr>
        <w:instrText xml:space="preserve"> PAGEREF _Toc118101984 \h </w:instrText>
      </w:r>
      <w:r>
        <w:rPr>
          <w:noProof/>
        </w:rPr>
      </w:r>
      <w:r>
        <w:rPr>
          <w:noProof/>
        </w:rPr>
        <w:fldChar w:fldCharType="separate"/>
      </w:r>
      <w:r w:rsidRPr="00AD434A">
        <w:rPr>
          <w:noProof/>
          <w:lang w:val="en-US"/>
        </w:rPr>
        <w:t>4</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2. Create a new cube definition</w:t>
      </w:r>
      <w:r w:rsidRPr="00AD434A">
        <w:rPr>
          <w:noProof/>
          <w:lang w:val="en-US"/>
        </w:rPr>
        <w:tab/>
      </w:r>
      <w:r>
        <w:rPr>
          <w:noProof/>
        </w:rPr>
        <w:fldChar w:fldCharType="begin"/>
      </w:r>
      <w:r w:rsidRPr="00AD434A">
        <w:rPr>
          <w:noProof/>
          <w:lang w:val="en-US"/>
        </w:rPr>
        <w:instrText xml:space="preserve"> PAGEREF _Toc118101985 \h </w:instrText>
      </w:r>
      <w:r>
        <w:rPr>
          <w:noProof/>
        </w:rPr>
      </w:r>
      <w:r>
        <w:rPr>
          <w:noProof/>
        </w:rPr>
        <w:fldChar w:fldCharType="separate"/>
      </w:r>
      <w:r w:rsidRPr="00AD434A">
        <w:rPr>
          <w:noProof/>
          <w:lang w:val="en-US"/>
        </w:rPr>
        <w:t>6</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3. Cube</w:t>
      </w:r>
      <w:r>
        <w:rPr>
          <w:noProof/>
          <w:lang w:val="en-US"/>
        </w:rPr>
        <w:fldChar w:fldCharType="begin"/>
      </w:r>
      <w:r>
        <w:rPr>
          <w:noProof/>
          <w:lang w:val="en-US"/>
        </w:rPr>
        <w:instrText xml:space="preserve"> XE "</w:instrText>
      </w:r>
      <w:r w:rsidRPr="0086585A">
        <w:rPr>
          <w:lang w:val="en-US"/>
        </w:rPr>
        <w:instrText>Cube</w:instrText>
      </w:r>
      <w:r>
        <w:rPr>
          <w:lang w:val="en-US"/>
        </w:rPr>
        <w:instrText>"</w:instrText>
      </w:r>
      <w:r>
        <w:rPr>
          <w:noProof/>
          <w:lang w:val="en-US"/>
        </w:rPr>
        <w:instrText xml:space="preserve"> </w:instrText>
      </w:r>
      <w:r>
        <w:rPr>
          <w:noProof/>
          <w:lang w:val="en-US"/>
        </w:rPr>
        <w:fldChar w:fldCharType="end"/>
      </w:r>
      <w:r w:rsidRPr="00AD434A">
        <w:rPr>
          <w:noProof/>
          <w:lang w:val="en-US"/>
        </w:rPr>
        <w:t xml:space="preserve"> identification and description</w:t>
      </w:r>
      <w:r w:rsidRPr="00AD434A">
        <w:rPr>
          <w:noProof/>
          <w:lang w:val="en-US"/>
        </w:rPr>
        <w:tab/>
      </w:r>
      <w:r>
        <w:rPr>
          <w:noProof/>
        </w:rPr>
        <w:fldChar w:fldCharType="begin"/>
      </w:r>
      <w:r w:rsidRPr="00AD434A">
        <w:rPr>
          <w:noProof/>
          <w:lang w:val="en-US"/>
        </w:rPr>
        <w:instrText xml:space="preserve"> PAGEREF _Toc118101986 \h </w:instrText>
      </w:r>
      <w:r>
        <w:rPr>
          <w:noProof/>
        </w:rPr>
      </w:r>
      <w:r>
        <w:rPr>
          <w:noProof/>
        </w:rPr>
        <w:fldChar w:fldCharType="separate"/>
      </w:r>
      <w:r w:rsidRPr="00AD434A">
        <w:rPr>
          <w:noProof/>
          <w:lang w:val="en-US"/>
        </w:rPr>
        <w:t>7</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4. BI definition view</w:t>
      </w:r>
      <w:r w:rsidRPr="00AD434A">
        <w:rPr>
          <w:noProof/>
          <w:lang w:val="en-US"/>
        </w:rPr>
        <w:tab/>
      </w:r>
      <w:r>
        <w:rPr>
          <w:noProof/>
        </w:rPr>
        <w:fldChar w:fldCharType="begin"/>
      </w:r>
      <w:r w:rsidRPr="00AD434A">
        <w:rPr>
          <w:noProof/>
          <w:lang w:val="en-US"/>
        </w:rPr>
        <w:instrText xml:space="preserve"> PAGEREF _Toc118101987 \h </w:instrText>
      </w:r>
      <w:r>
        <w:rPr>
          <w:noProof/>
        </w:rPr>
      </w:r>
      <w:r>
        <w:rPr>
          <w:noProof/>
        </w:rPr>
        <w:fldChar w:fldCharType="separate"/>
      </w:r>
      <w:r w:rsidRPr="00AD434A">
        <w:rPr>
          <w:noProof/>
          <w:lang w:val="en-US"/>
        </w:rPr>
        <w:t>8</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5. Lowlevel</w:t>
      </w:r>
      <w:r>
        <w:rPr>
          <w:noProof/>
          <w:lang w:val="en-US"/>
        </w:rPr>
        <w:fldChar w:fldCharType="begin"/>
      </w:r>
      <w:r>
        <w:rPr>
          <w:noProof/>
          <w:lang w:val="en-US"/>
        </w:rPr>
        <w:instrText xml:space="preserve"> XE "</w:instrText>
      </w:r>
      <w:r w:rsidRPr="0086585A">
        <w:rPr>
          <w:lang w:val="en-US"/>
        </w:rPr>
        <w:instrText>Lowlevel</w:instrText>
      </w:r>
      <w:r>
        <w:rPr>
          <w:lang w:val="en-US"/>
        </w:rPr>
        <w:instrText>"</w:instrText>
      </w:r>
      <w:r>
        <w:rPr>
          <w:noProof/>
          <w:lang w:val="en-US"/>
        </w:rPr>
        <w:instrText xml:space="preserve"> </w:instrText>
      </w:r>
      <w:r>
        <w:rPr>
          <w:noProof/>
          <w:lang w:val="en-US"/>
        </w:rPr>
        <w:fldChar w:fldCharType="end"/>
      </w:r>
      <w:r w:rsidRPr="00AD434A">
        <w:rPr>
          <w:noProof/>
          <w:lang w:val="en-US"/>
        </w:rPr>
        <w:t xml:space="preserve"> option</w:t>
      </w:r>
      <w:r w:rsidRPr="00AD434A">
        <w:rPr>
          <w:noProof/>
          <w:lang w:val="en-US"/>
        </w:rPr>
        <w:tab/>
      </w:r>
      <w:r>
        <w:rPr>
          <w:noProof/>
        </w:rPr>
        <w:fldChar w:fldCharType="begin"/>
      </w:r>
      <w:r w:rsidRPr="00AD434A">
        <w:rPr>
          <w:noProof/>
          <w:lang w:val="en-US"/>
        </w:rPr>
        <w:instrText xml:space="preserve"> PAGEREF _Toc118101988 \h </w:instrText>
      </w:r>
      <w:r>
        <w:rPr>
          <w:noProof/>
        </w:rPr>
      </w:r>
      <w:r>
        <w:rPr>
          <w:noProof/>
        </w:rPr>
        <w:fldChar w:fldCharType="separate"/>
      </w:r>
      <w:r w:rsidRPr="00AD434A">
        <w:rPr>
          <w:noProof/>
          <w:lang w:val="en-US"/>
        </w:rPr>
        <w:t>11</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6. Include measures as dimension option</w:t>
      </w:r>
      <w:r w:rsidRPr="00AD434A">
        <w:rPr>
          <w:noProof/>
          <w:lang w:val="en-US"/>
        </w:rPr>
        <w:tab/>
      </w:r>
      <w:r>
        <w:rPr>
          <w:noProof/>
        </w:rPr>
        <w:fldChar w:fldCharType="begin"/>
      </w:r>
      <w:r w:rsidRPr="00AD434A">
        <w:rPr>
          <w:noProof/>
          <w:lang w:val="en-US"/>
        </w:rPr>
        <w:instrText xml:space="preserve"> PAGEREF _Toc118101989 \h </w:instrText>
      </w:r>
      <w:r>
        <w:rPr>
          <w:noProof/>
        </w:rPr>
      </w:r>
      <w:r>
        <w:rPr>
          <w:noProof/>
        </w:rPr>
        <w:fldChar w:fldCharType="separate"/>
      </w:r>
      <w:r w:rsidRPr="00AD434A">
        <w:rPr>
          <w:noProof/>
          <w:lang w:val="en-US"/>
        </w:rPr>
        <w:t>12</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7. BI database view</w:t>
      </w:r>
      <w:r w:rsidRPr="00AD434A">
        <w:rPr>
          <w:noProof/>
          <w:lang w:val="en-US"/>
        </w:rPr>
        <w:tab/>
      </w:r>
      <w:r>
        <w:rPr>
          <w:noProof/>
        </w:rPr>
        <w:fldChar w:fldCharType="begin"/>
      </w:r>
      <w:r w:rsidRPr="00AD434A">
        <w:rPr>
          <w:noProof/>
          <w:lang w:val="en-US"/>
        </w:rPr>
        <w:instrText xml:space="preserve"> PAGEREF _Toc118101990 \h </w:instrText>
      </w:r>
      <w:r>
        <w:rPr>
          <w:noProof/>
        </w:rPr>
      </w:r>
      <w:r>
        <w:rPr>
          <w:noProof/>
        </w:rPr>
        <w:fldChar w:fldCharType="separate"/>
      </w:r>
      <w:r w:rsidRPr="00AD434A">
        <w:rPr>
          <w:noProof/>
          <w:lang w:val="en-US"/>
        </w:rPr>
        <w:t>16</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C67970">
        <w:rPr>
          <w:noProof/>
          <w:lang w:val="en-US"/>
        </w:rPr>
        <w:t>8. Open a table in the database view</w:t>
      </w:r>
      <w:r w:rsidRPr="00AD434A">
        <w:rPr>
          <w:noProof/>
          <w:lang w:val="en-US"/>
        </w:rPr>
        <w:tab/>
      </w:r>
      <w:r>
        <w:rPr>
          <w:noProof/>
        </w:rPr>
        <w:fldChar w:fldCharType="begin"/>
      </w:r>
      <w:r w:rsidRPr="00AD434A">
        <w:rPr>
          <w:noProof/>
          <w:lang w:val="en-US"/>
        </w:rPr>
        <w:instrText xml:space="preserve"> PAGEREF _Toc118101991 \h </w:instrText>
      </w:r>
      <w:r>
        <w:rPr>
          <w:noProof/>
        </w:rPr>
      </w:r>
      <w:r>
        <w:rPr>
          <w:noProof/>
        </w:rPr>
        <w:fldChar w:fldCharType="separate"/>
      </w:r>
      <w:r w:rsidRPr="00AD434A">
        <w:rPr>
          <w:noProof/>
          <w:lang w:val="en-US"/>
        </w:rPr>
        <w:t>17</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9. Adding a measure</w:t>
      </w:r>
      <w:r w:rsidRPr="00AD434A">
        <w:rPr>
          <w:noProof/>
          <w:lang w:val="en-US"/>
        </w:rPr>
        <w:tab/>
      </w:r>
      <w:r>
        <w:rPr>
          <w:noProof/>
        </w:rPr>
        <w:fldChar w:fldCharType="begin"/>
      </w:r>
      <w:r w:rsidRPr="00AD434A">
        <w:rPr>
          <w:noProof/>
          <w:lang w:val="en-US"/>
        </w:rPr>
        <w:instrText xml:space="preserve"> PAGEREF _Toc118101992 \h </w:instrText>
      </w:r>
      <w:r>
        <w:rPr>
          <w:noProof/>
        </w:rPr>
      </w:r>
      <w:r>
        <w:rPr>
          <w:noProof/>
        </w:rPr>
        <w:fldChar w:fldCharType="separate"/>
      </w:r>
      <w:r w:rsidRPr="00AD434A">
        <w:rPr>
          <w:noProof/>
          <w:lang w:val="en-US"/>
        </w:rPr>
        <w:t>19</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10. Adding a dimension</w:t>
      </w:r>
      <w:r w:rsidRPr="00AD434A">
        <w:rPr>
          <w:noProof/>
          <w:lang w:val="en-US"/>
        </w:rPr>
        <w:tab/>
      </w:r>
      <w:r>
        <w:rPr>
          <w:noProof/>
        </w:rPr>
        <w:fldChar w:fldCharType="begin"/>
      </w:r>
      <w:r w:rsidRPr="00AD434A">
        <w:rPr>
          <w:noProof/>
          <w:lang w:val="en-US"/>
        </w:rPr>
        <w:instrText xml:space="preserve"> PAGEREF _Toc118101993 \h </w:instrText>
      </w:r>
      <w:r>
        <w:rPr>
          <w:noProof/>
        </w:rPr>
      </w:r>
      <w:r>
        <w:rPr>
          <w:noProof/>
        </w:rPr>
        <w:fldChar w:fldCharType="separate"/>
      </w:r>
      <w:r w:rsidRPr="00AD434A">
        <w:rPr>
          <w:noProof/>
          <w:lang w:val="en-US"/>
        </w:rPr>
        <w:t>20</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C67970">
        <w:rPr>
          <w:noProof/>
          <w:lang w:val="en-US"/>
        </w:rPr>
        <w:t>11. Controlling the insert mode of database fields</w:t>
      </w:r>
      <w:r w:rsidRPr="00AD434A">
        <w:rPr>
          <w:noProof/>
          <w:lang w:val="en-US"/>
        </w:rPr>
        <w:tab/>
      </w:r>
      <w:r>
        <w:rPr>
          <w:noProof/>
        </w:rPr>
        <w:fldChar w:fldCharType="begin"/>
      </w:r>
      <w:r w:rsidRPr="00AD434A">
        <w:rPr>
          <w:noProof/>
          <w:lang w:val="en-US"/>
        </w:rPr>
        <w:instrText xml:space="preserve"> PAGEREF _Toc118101994 \h </w:instrText>
      </w:r>
      <w:r>
        <w:rPr>
          <w:noProof/>
        </w:rPr>
      </w:r>
      <w:r>
        <w:rPr>
          <w:noProof/>
        </w:rPr>
        <w:fldChar w:fldCharType="separate"/>
      </w:r>
      <w:r w:rsidRPr="00AD434A">
        <w:rPr>
          <w:noProof/>
          <w:lang w:val="en-US"/>
        </w:rPr>
        <w:t>22</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12. Saving the cube</w:t>
      </w:r>
      <w:r w:rsidRPr="00AD434A">
        <w:rPr>
          <w:noProof/>
          <w:lang w:val="en-US"/>
        </w:rPr>
        <w:tab/>
      </w:r>
      <w:r>
        <w:rPr>
          <w:noProof/>
        </w:rPr>
        <w:fldChar w:fldCharType="begin"/>
      </w:r>
      <w:r w:rsidRPr="00AD434A">
        <w:rPr>
          <w:noProof/>
          <w:lang w:val="en-US"/>
        </w:rPr>
        <w:instrText xml:space="preserve"> PAGEREF _Toc118101995 \h </w:instrText>
      </w:r>
      <w:r>
        <w:rPr>
          <w:noProof/>
        </w:rPr>
      </w:r>
      <w:r>
        <w:rPr>
          <w:noProof/>
        </w:rPr>
        <w:fldChar w:fldCharType="separate"/>
      </w:r>
      <w:r w:rsidRPr="00AD434A">
        <w:rPr>
          <w:noProof/>
          <w:lang w:val="en-US"/>
        </w:rPr>
        <w:t>23</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13. Generating the cube</w:t>
      </w:r>
      <w:r w:rsidRPr="00AD434A">
        <w:rPr>
          <w:noProof/>
          <w:lang w:val="en-US"/>
        </w:rPr>
        <w:tab/>
      </w:r>
      <w:r>
        <w:rPr>
          <w:noProof/>
        </w:rPr>
        <w:fldChar w:fldCharType="begin"/>
      </w:r>
      <w:r w:rsidRPr="00AD434A">
        <w:rPr>
          <w:noProof/>
          <w:lang w:val="en-US"/>
        </w:rPr>
        <w:instrText xml:space="preserve"> PAGEREF _Toc118101996 \h </w:instrText>
      </w:r>
      <w:r>
        <w:rPr>
          <w:noProof/>
        </w:rPr>
      </w:r>
      <w:r>
        <w:rPr>
          <w:noProof/>
        </w:rPr>
        <w:fldChar w:fldCharType="separate"/>
      </w:r>
      <w:r w:rsidRPr="00AD434A">
        <w:rPr>
          <w:noProof/>
          <w:lang w:val="en-US"/>
        </w:rPr>
        <w:t>24</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14. Cube</w:t>
      </w:r>
      <w:r>
        <w:rPr>
          <w:noProof/>
          <w:lang w:val="en-US"/>
        </w:rPr>
        <w:fldChar w:fldCharType="begin"/>
      </w:r>
      <w:r>
        <w:rPr>
          <w:noProof/>
          <w:lang w:val="en-US"/>
        </w:rPr>
        <w:instrText xml:space="preserve"> XE "</w:instrText>
      </w:r>
      <w:r w:rsidRPr="0086585A">
        <w:rPr>
          <w:lang w:val="en-US"/>
        </w:rPr>
        <w:instrText>Cube</w:instrText>
      </w:r>
      <w:r>
        <w:rPr>
          <w:lang w:val="en-US"/>
        </w:rPr>
        <w:instrText>"</w:instrText>
      </w:r>
      <w:r>
        <w:rPr>
          <w:noProof/>
          <w:lang w:val="en-US"/>
        </w:rPr>
        <w:instrText xml:space="preserve"> </w:instrText>
      </w:r>
      <w:r>
        <w:rPr>
          <w:noProof/>
          <w:lang w:val="en-US"/>
        </w:rPr>
        <w:fldChar w:fldCharType="end"/>
      </w:r>
      <w:r w:rsidRPr="00AD434A">
        <w:rPr>
          <w:noProof/>
          <w:lang w:val="en-US"/>
        </w:rPr>
        <w:t xml:space="preserve"> generation complete</w:t>
      </w:r>
      <w:r w:rsidRPr="00AD434A">
        <w:rPr>
          <w:noProof/>
          <w:lang w:val="en-US"/>
        </w:rPr>
        <w:tab/>
      </w:r>
      <w:r>
        <w:rPr>
          <w:noProof/>
        </w:rPr>
        <w:fldChar w:fldCharType="begin"/>
      </w:r>
      <w:r w:rsidRPr="00AD434A">
        <w:rPr>
          <w:noProof/>
          <w:lang w:val="en-US"/>
        </w:rPr>
        <w:instrText xml:space="preserve"> PAGEREF _Toc118101997 \h </w:instrText>
      </w:r>
      <w:r>
        <w:rPr>
          <w:noProof/>
        </w:rPr>
      </w:r>
      <w:r>
        <w:rPr>
          <w:noProof/>
        </w:rPr>
        <w:fldChar w:fldCharType="separate"/>
      </w:r>
      <w:r w:rsidRPr="00AD434A">
        <w:rPr>
          <w:noProof/>
          <w:lang w:val="en-US"/>
        </w:rPr>
        <w:t>25</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15. Button to view the cube</w:t>
      </w:r>
      <w:r w:rsidRPr="00AD434A">
        <w:rPr>
          <w:noProof/>
          <w:lang w:val="en-US"/>
        </w:rPr>
        <w:tab/>
      </w:r>
      <w:r>
        <w:rPr>
          <w:noProof/>
        </w:rPr>
        <w:fldChar w:fldCharType="begin"/>
      </w:r>
      <w:r w:rsidRPr="00AD434A">
        <w:rPr>
          <w:noProof/>
          <w:lang w:val="en-US"/>
        </w:rPr>
        <w:instrText xml:space="preserve"> PAGEREF _Toc118101998 \h </w:instrText>
      </w:r>
      <w:r>
        <w:rPr>
          <w:noProof/>
        </w:rPr>
      </w:r>
      <w:r>
        <w:rPr>
          <w:noProof/>
        </w:rPr>
        <w:fldChar w:fldCharType="separate"/>
      </w:r>
      <w:r w:rsidRPr="00AD434A">
        <w:rPr>
          <w:noProof/>
          <w:lang w:val="en-US"/>
        </w:rPr>
        <w:t>26</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16. Menu item for properties</w:t>
      </w:r>
      <w:r w:rsidRPr="00AD434A">
        <w:rPr>
          <w:noProof/>
          <w:lang w:val="en-US"/>
        </w:rPr>
        <w:tab/>
      </w:r>
      <w:r>
        <w:rPr>
          <w:noProof/>
        </w:rPr>
        <w:fldChar w:fldCharType="begin"/>
      </w:r>
      <w:r w:rsidRPr="00AD434A">
        <w:rPr>
          <w:noProof/>
          <w:lang w:val="en-US"/>
        </w:rPr>
        <w:instrText xml:space="preserve"> PAGEREF _Toc118101999 \h </w:instrText>
      </w:r>
      <w:r>
        <w:rPr>
          <w:noProof/>
        </w:rPr>
      </w:r>
      <w:r>
        <w:rPr>
          <w:noProof/>
        </w:rPr>
        <w:fldChar w:fldCharType="separate"/>
      </w:r>
      <w:r w:rsidRPr="00AD434A">
        <w:rPr>
          <w:noProof/>
          <w:lang w:val="en-US"/>
        </w:rPr>
        <w:t>31</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17. Location field properties</w:t>
      </w:r>
      <w:r w:rsidRPr="00AD434A">
        <w:rPr>
          <w:noProof/>
          <w:lang w:val="en-US"/>
        </w:rPr>
        <w:tab/>
      </w:r>
      <w:r>
        <w:rPr>
          <w:noProof/>
        </w:rPr>
        <w:fldChar w:fldCharType="begin"/>
      </w:r>
      <w:r w:rsidRPr="00AD434A">
        <w:rPr>
          <w:noProof/>
          <w:lang w:val="en-US"/>
        </w:rPr>
        <w:instrText xml:space="preserve"> PAGEREF _Toc118102000 \h </w:instrText>
      </w:r>
      <w:r>
        <w:rPr>
          <w:noProof/>
        </w:rPr>
      </w:r>
      <w:r>
        <w:rPr>
          <w:noProof/>
        </w:rPr>
        <w:fldChar w:fldCharType="separate"/>
      </w:r>
      <w:r w:rsidRPr="00AD434A">
        <w:rPr>
          <w:noProof/>
          <w:lang w:val="en-US"/>
        </w:rPr>
        <w:t>33</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18. Forecast price properties</w:t>
      </w:r>
      <w:r w:rsidRPr="00AD434A">
        <w:rPr>
          <w:noProof/>
          <w:lang w:val="en-US"/>
        </w:rPr>
        <w:tab/>
      </w:r>
      <w:r>
        <w:rPr>
          <w:noProof/>
        </w:rPr>
        <w:fldChar w:fldCharType="begin"/>
      </w:r>
      <w:r w:rsidRPr="00AD434A">
        <w:rPr>
          <w:noProof/>
          <w:lang w:val="en-US"/>
        </w:rPr>
        <w:instrText xml:space="preserve"> PAGEREF _Toc118102001 \h </w:instrText>
      </w:r>
      <w:r>
        <w:rPr>
          <w:noProof/>
        </w:rPr>
      </w:r>
      <w:r>
        <w:rPr>
          <w:noProof/>
        </w:rPr>
        <w:fldChar w:fldCharType="separate"/>
      </w:r>
      <w:r w:rsidRPr="00AD434A">
        <w:rPr>
          <w:noProof/>
          <w:lang w:val="en-US"/>
        </w:rPr>
        <w:t>34</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19. Deleting a measure or dimension</w:t>
      </w:r>
      <w:r w:rsidRPr="00AD434A">
        <w:rPr>
          <w:noProof/>
          <w:lang w:val="en-US"/>
        </w:rPr>
        <w:tab/>
      </w:r>
      <w:r>
        <w:rPr>
          <w:noProof/>
        </w:rPr>
        <w:fldChar w:fldCharType="begin"/>
      </w:r>
      <w:r w:rsidRPr="00AD434A">
        <w:rPr>
          <w:noProof/>
          <w:lang w:val="en-US"/>
        </w:rPr>
        <w:instrText xml:space="preserve"> PAGEREF _Toc118102002 \h </w:instrText>
      </w:r>
      <w:r>
        <w:rPr>
          <w:noProof/>
        </w:rPr>
      </w:r>
      <w:r>
        <w:rPr>
          <w:noProof/>
        </w:rPr>
        <w:fldChar w:fldCharType="separate"/>
      </w:r>
      <w:r w:rsidRPr="00AD434A">
        <w:rPr>
          <w:noProof/>
          <w:lang w:val="en-US"/>
        </w:rPr>
        <w:t>35</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20. Date field predefined drill-down</w:t>
      </w:r>
      <w:r w:rsidRPr="00AD434A">
        <w:rPr>
          <w:noProof/>
          <w:lang w:val="en-US"/>
        </w:rPr>
        <w:tab/>
      </w:r>
      <w:r>
        <w:rPr>
          <w:noProof/>
        </w:rPr>
        <w:fldChar w:fldCharType="begin"/>
      </w:r>
      <w:r w:rsidRPr="00AD434A">
        <w:rPr>
          <w:noProof/>
          <w:lang w:val="en-US"/>
        </w:rPr>
        <w:instrText xml:space="preserve"> PAGEREF _Toc118102003 \h </w:instrText>
      </w:r>
      <w:r>
        <w:rPr>
          <w:noProof/>
        </w:rPr>
      </w:r>
      <w:r>
        <w:rPr>
          <w:noProof/>
        </w:rPr>
        <w:fldChar w:fldCharType="separate"/>
      </w:r>
      <w:r w:rsidRPr="00AD434A">
        <w:rPr>
          <w:noProof/>
          <w:lang w:val="en-US"/>
        </w:rPr>
        <w:t>37</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AD434A">
        <w:rPr>
          <w:noProof/>
          <w:lang w:val="en-US"/>
        </w:rPr>
        <w:t>21. Order delivery date drill-down</w:t>
      </w:r>
      <w:r w:rsidRPr="00AD434A">
        <w:rPr>
          <w:noProof/>
          <w:lang w:val="en-US"/>
        </w:rPr>
        <w:tab/>
      </w:r>
      <w:r>
        <w:rPr>
          <w:noProof/>
        </w:rPr>
        <w:fldChar w:fldCharType="begin"/>
      </w:r>
      <w:r w:rsidRPr="00AD434A">
        <w:rPr>
          <w:noProof/>
          <w:lang w:val="en-US"/>
        </w:rPr>
        <w:instrText xml:space="preserve"> PAGEREF _Toc118102004 \h </w:instrText>
      </w:r>
      <w:r>
        <w:rPr>
          <w:noProof/>
        </w:rPr>
      </w:r>
      <w:r>
        <w:rPr>
          <w:noProof/>
        </w:rPr>
        <w:fldChar w:fldCharType="separate"/>
      </w:r>
      <w:r w:rsidRPr="00AD434A">
        <w:rPr>
          <w:noProof/>
          <w:lang w:val="en-US"/>
        </w:rPr>
        <w:t>38</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C67970">
        <w:rPr>
          <w:noProof/>
          <w:lang w:val="en-US"/>
        </w:rPr>
        <w:t>22. Defining a user defined drill-down</w:t>
      </w:r>
      <w:r w:rsidRPr="00AD434A">
        <w:rPr>
          <w:noProof/>
          <w:lang w:val="en-US"/>
        </w:rPr>
        <w:tab/>
      </w:r>
      <w:r>
        <w:rPr>
          <w:noProof/>
        </w:rPr>
        <w:fldChar w:fldCharType="begin"/>
      </w:r>
      <w:r w:rsidRPr="00AD434A">
        <w:rPr>
          <w:noProof/>
          <w:lang w:val="en-US"/>
        </w:rPr>
        <w:instrText xml:space="preserve"> PAGEREF _Toc118102005 \h </w:instrText>
      </w:r>
      <w:r>
        <w:rPr>
          <w:noProof/>
        </w:rPr>
      </w:r>
      <w:r>
        <w:rPr>
          <w:noProof/>
        </w:rPr>
        <w:fldChar w:fldCharType="separate"/>
      </w:r>
      <w:r w:rsidRPr="00AD434A">
        <w:rPr>
          <w:noProof/>
          <w:lang w:val="en-US"/>
        </w:rPr>
        <w:t>39</w:t>
      </w:r>
      <w:r>
        <w:rPr>
          <w:noProof/>
        </w:rPr>
        <w:fldChar w:fldCharType="end"/>
      </w:r>
    </w:p>
    <w:p w:rsidR="00AD434A" w:rsidRDefault="00AD434A">
      <w:pPr>
        <w:pStyle w:val="Listeoverfigurer"/>
        <w:tabs>
          <w:tab w:val="right" w:leader="dot" w:pos="9628"/>
        </w:tabs>
        <w:rPr>
          <w:rFonts w:ascii="Calibri" w:hAnsi="Calibri"/>
          <w:noProof/>
          <w:sz w:val="22"/>
          <w:szCs w:val="22"/>
          <w:lang w:val="en-US" w:eastAsia="en-US"/>
        </w:rPr>
      </w:pPr>
      <w:r w:rsidRPr="00C67970">
        <w:rPr>
          <w:noProof/>
          <w:lang w:val="en-US"/>
        </w:rPr>
        <w:t>23. User defined customer information drill-down</w:t>
      </w:r>
      <w:r w:rsidRPr="00AD434A">
        <w:rPr>
          <w:noProof/>
          <w:lang w:val="en-US"/>
        </w:rPr>
        <w:tab/>
      </w:r>
      <w:r>
        <w:rPr>
          <w:noProof/>
        </w:rPr>
        <w:fldChar w:fldCharType="begin"/>
      </w:r>
      <w:r w:rsidRPr="00AD434A">
        <w:rPr>
          <w:noProof/>
          <w:lang w:val="en-US"/>
        </w:rPr>
        <w:instrText xml:space="preserve"> PAGEREF _Toc118102006 \h </w:instrText>
      </w:r>
      <w:r>
        <w:rPr>
          <w:noProof/>
        </w:rPr>
      </w:r>
      <w:r>
        <w:rPr>
          <w:noProof/>
        </w:rPr>
        <w:fldChar w:fldCharType="separate"/>
      </w:r>
      <w:r w:rsidRPr="00AD434A">
        <w:rPr>
          <w:noProof/>
          <w:lang w:val="en-US"/>
        </w:rPr>
        <w:t>40</w:t>
      </w:r>
      <w:r>
        <w:rPr>
          <w:noProof/>
        </w:rPr>
        <w:fldChar w:fldCharType="end"/>
      </w:r>
    </w:p>
    <w:p w:rsidR="005236A4" w:rsidRDefault="00AD434A" w:rsidP="00AD434A">
      <w:r>
        <w:fldChar w:fldCharType="end"/>
      </w:r>
    </w:p>
    <w:p w:rsidR="005236A4" w:rsidRDefault="005236A4" w:rsidP="005236A4">
      <w:pPr>
        <w:pStyle w:val="Overskrift1"/>
      </w:pPr>
      <w:bookmarkStart w:id="74" w:name="_Toc118102058"/>
      <w:r>
        <w:t>Index</w:t>
      </w:r>
      <w:bookmarkEnd w:id="74"/>
    </w:p>
    <w:p w:rsidR="005236A4" w:rsidRDefault="005236A4" w:rsidP="005236A4">
      <w:pPr>
        <w:rPr>
          <w:noProof/>
        </w:rPr>
        <w:sectPr w:rsidR="005236A4" w:rsidSect="005236A4">
          <w:headerReference w:type="even" r:id="rId31"/>
          <w:headerReference w:type="default" r:id="rId32"/>
          <w:footerReference w:type="even" r:id="rId33"/>
          <w:footerReference w:type="default" r:id="rId34"/>
          <w:headerReference w:type="first" r:id="rId35"/>
          <w:footerReference w:type="first" r:id="rId36"/>
          <w:pgSz w:w="11906" w:h="16838"/>
          <w:pgMar w:top="1701" w:right="1134" w:bottom="1701" w:left="1134" w:header="708" w:footer="708" w:gutter="0"/>
          <w:cols w:space="708"/>
          <w:titlePg/>
          <w:docGrid w:linePitch="360"/>
        </w:sectPr>
      </w:pPr>
      <w:r>
        <w:fldChar w:fldCharType="begin"/>
      </w:r>
      <w:r>
        <w:instrText xml:space="preserve"> INDEX \a \e "</w:instrText>
      </w:r>
      <w:r>
        <w:tab/>
        <w:instrText xml:space="preserve">" \c "2" \h "A" \z "1033"  </w:instrText>
      </w:r>
      <w:r>
        <w:fldChar w:fldCharType="separate"/>
      </w:r>
    </w:p>
    <w:p w:rsidR="005236A4" w:rsidRDefault="005236A4">
      <w:pPr>
        <w:pStyle w:val="Indeksoverskrift"/>
        <w:keepNext/>
        <w:tabs>
          <w:tab w:val="right" w:leader="dot" w:pos="4449"/>
        </w:tabs>
        <w:rPr>
          <w:rFonts w:ascii="Calibri" w:hAnsi="Calibri" w:cs="Times New Roman"/>
          <w:b w:val="0"/>
          <w:bCs w:val="0"/>
          <w:noProof/>
        </w:rPr>
      </w:pPr>
      <w:r>
        <w:rPr>
          <w:noProof/>
        </w:rPr>
        <w:t>C</w:t>
      </w:r>
    </w:p>
    <w:p w:rsidR="005236A4" w:rsidRDefault="005236A4">
      <w:pPr>
        <w:pStyle w:val="Indeks1"/>
        <w:tabs>
          <w:tab w:val="right" w:leader="dot" w:pos="4449"/>
        </w:tabs>
        <w:rPr>
          <w:noProof/>
        </w:rPr>
      </w:pPr>
      <w:r>
        <w:rPr>
          <w:noProof/>
        </w:rPr>
        <w:t>Calculation</w:t>
      </w:r>
      <w:r>
        <w:rPr>
          <w:noProof/>
        </w:rPr>
        <w:tab/>
        <w:t>34</w:t>
      </w:r>
    </w:p>
    <w:p w:rsidR="005236A4" w:rsidRDefault="005236A4">
      <w:pPr>
        <w:pStyle w:val="Indeks1"/>
        <w:tabs>
          <w:tab w:val="right" w:leader="dot" w:pos="4449"/>
        </w:tabs>
        <w:rPr>
          <w:noProof/>
        </w:rPr>
      </w:pPr>
      <w:r>
        <w:rPr>
          <w:noProof/>
        </w:rPr>
        <w:t>Column</w:t>
      </w:r>
      <w:r>
        <w:rPr>
          <w:noProof/>
        </w:rPr>
        <w:tab/>
        <w:t>22</w:t>
      </w:r>
    </w:p>
    <w:p w:rsidR="005236A4" w:rsidRDefault="005236A4">
      <w:pPr>
        <w:pStyle w:val="Indeks1"/>
        <w:tabs>
          <w:tab w:val="right" w:leader="dot" w:pos="4449"/>
        </w:tabs>
        <w:rPr>
          <w:noProof/>
        </w:rPr>
      </w:pPr>
      <w:r>
        <w:rPr>
          <w:noProof/>
        </w:rPr>
        <w:t>Cube</w:t>
      </w:r>
      <w:r>
        <w:rPr>
          <w:noProof/>
        </w:rPr>
        <w:tab/>
        <w:t>1;3;5;6;7;25;48;49;52;53;54;57</w:t>
      </w:r>
    </w:p>
    <w:p w:rsidR="005236A4" w:rsidRDefault="005236A4">
      <w:pPr>
        <w:pStyle w:val="Indeksoverskrift"/>
        <w:keepNext/>
        <w:tabs>
          <w:tab w:val="right" w:leader="dot" w:pos="4449"/>
        </w:tabs>
        <w:rPr>
          <w:rFonts w:ascii="Calibri" w:hAnsi="Calibri" w:cs="Times New Roman"/>
          <w:b w:val="0"/>
          <w:bCs w:val="0"/>
          <w:noProof/>
        </w:rPr>
      </w:pPr>
      <w:r>
        <w:rPr>
          <w:noProof/>
        </w:rPr>
        <w:t>D</w:t>
      </w:r>
    </w:p>
    <w:p w:rsidR="005236A4" w:rsidRDefault="005236A4">
      <w:pPr>
        <w:pStyle w:val="Indeks1"/>
        <w:tabs>
          <w:tab w:val="right" w:leader="dot" w:pos="4449"/>
        </w:tabs>
        <w:rPr>
          <w:noProof/>
        </w:rPr>
      </w:pPr>
      <w:r>
        <w:rPr>
          <w:noProof/>
        </w:rPr>
        <w:t>Database</w:t>
      </w:r>
      <w:r>
        <w:rPr>
          <w:noProof/>
        </w:rPr>
        <w:tab/>
        <w:t>16;19;20;49</w:t>
      </w:r>
    </w:p>
    <w:p w:rsidR="005236A4" w:rsidRDefault="005236A4">
      <w:pPr>
        <w:pStyle w:val="Indeks1"/>
        <w:tabs>
          <w:tab w:val="right" w:leader="dot" w:pos="4449"/>
        </w:tabs>
        <w:rPr>
          <w:noProof/>
        </w:rPr>
      </w:pPr>
      <w:r>
        <w:rPr>
          <w:noProof/>
        </w:rPr>
        <w:t>Dictionary</w:t>
      </w:r>
      <w:r>
        <w:rPr>
          <w:noProof/>
        </w:rPr>
        <w:tab/>
        <w:t>3;7;16;23;48</w:t>
      </w:r>
    </w:p>
    <w:p w:rsidR="005236A4" w:rsidRDefault="005236A4">
      <w:pPr>
        <w:pStyle w:val="Indeks1"/>
        <w:tabs>
          <w:tab w:val="right" w:leader="dot" w:pos="4449"/>
        </w:tabs>
        <w:rPr>
          <w:noProof/>
        </w:rPr>
      </w:pPr>
      <w:r>
        <w:rPr>
          <w:noProof/>
        </w:rPr>
        <w:t>Dimension</w:t>
      </w:r>
      <w:r>
        <w:rPr>
          <w:noProof/>
        </w:rPr>
        <w:tab/>
        <w:t>3;22;37</w:t>
      </w:r>
    </w:p>
    <w:p w:rsidR="005236A4" w:rsidRDefault="005236A4">
      <w:pPr>
        <w:pStyle w:val="Indeks1"/>
        <w:tabs>
          <w:tab w:val="right" w:leader="dot" w:pos="4449"/>
        </w:tabs>
        <w:rPr>
          <w:noProof/>
        </w:rPr>
      </w:pPr>
      <w:r>
        <w:rPr>
          <w:noProof/>
        </w:rPr>
        <w:t>Drill-down</w:t>
      </w:r>
      <w:r>
        <w:rPr>
          <w:noProof/>
        </w:rPr>
        <w:tab/>
        <w:t>3</w:t>
      </w:r>
    </w:p>
    <w:p w:rsidR="005236A4" w:rsidRDefault="005236A4">
      <w:pPr>
        <w:pStyle w:val="Indeksoverskrift"/>
        <w:keepNext/>
        <w:tabs>
          <w:tab w:val="right" w:leader="dot" w:pos="4449"/>
        </w:tabs>
        <w:rPr>
          <w:rFonts w:ascii="Calibri" w:hAnsi="Calibri" w:cs="Times New Roman"/>
          <w:b w:val="0"/>
          <w:bCs w:val="0"/>
          <w:noProof/>
        </w:rPr>
      </w:pPr>
      <w:r>
        <w:rPr>
          <w:noProof/>
        </w:rPr>
        <w:t>E</w:t>
      </w:r>
    </w:p>
    <w:p w:rsidR="005236A4" w:rsidRDefault="005236A4">
      <w:pPr>
        <w:pStyle w:val="Indeks1"/>
        <w:tabs>
          <w:tab w:val="right" w:leader="dot" w:pos="4449"/>
        </w:tabs>
        <w:rPr>
          <w:noProof/>
        </w:rPr>
      </w:pPr>
      <w:r>
        <w:rPr>
          <w:noProof/>
        </w:rPr>
        <w:t>ERP</w:t>
      </w:r>
      <w:r>
        <w:rPr>
          <w:noProof/>
        </w:rPr>
        <w:tab/>
        <w:t>3</w:t>
      </w:r>
    </w:p>
    <w:p w:rsidR="005236A4" w:rsidRDefault="005236A4">
      <w:pPr>
        <w:pStyle w:val="Indeksoverskrift"/>
        <w:keepNext/>
        <w:tabs>
          <w:tab w:val="right" w:leader="dot" w:pos="4449"/>
        </w:tabs>
        <w:rPr>
          <w:rFonts w:ascii="Calibri" w:hAnsi="Calibri" w:cs="Times New Roman"/>
          <w:b w:val="0"/>
          <w:bCs w:val="0"/>
          <w:noProof/>
        </w:rPr>
      </w:pPr>
      <w:r>
        <w:rPr>
          <w:noProof/>
        </w:rPr>
        <w:t>F</w:t>
      </w:r>
    </w:p>
    <w:p w:rsidR="005236A4" w:rsidRDefault="005236A4">
      <w:pPr>
        <w:pStyle w:val="Indeks1"/>
        <w:tabs>
          <w:tab w:val="right" w:leader="dot" w:pos="4449"/>
        </w:tabs>
        <w:rPr>
          <w:noProof/>
        </w:rPr>
      </w:pPr>
      <w:r>
        <w:rPr>
          <w:noProof/>
        </w:rPr>
        <w:t>Format</w:t>
      </w:r>
      <w:r>
        <w:rPr>
          <w:noProof/>
        </w:rPr>
        <w:tab/>
        <w:t>33</w:t>
      </w:r>
    </w:p>
    <w:p w:rsidR="005236A4" w:rsidRDefault="005236A4">
      <w:pPr>
        <w:pStyle w:val="Indeksoverskrift"/>
        <w:keepNext/>
        <w:tabs>
          <w:tab w:val="right" w:leader="dot" w:pos="4449"/>
        </w:tabs>
        <w:rPr>
          <w:rFonts w:ascii="Calibri" w:hAnsi="Calibri" w:cs="Times New Roman"/>
          <w:b w:val="0"/>
          <w:bCs w:val="0"/>
          <w:noProof/>
        </w:rPr>
      </w:pPr>
      <w:r>
        <w:rPr>
          <w:noProof/>
        </w:rPr>
        <w:t>G</w:t>
      </w:r>
    </w:p>
    <w:p w:rsidR="005236A4" w:rsidRDefault="005236A4">
      <w:pPr>
        <w:pStyle w:val="Indeks1"/>
        <w:tabs>
          <w:tab w:val="right" w:leader="dot" w:pos="4449"/>
        </w:tabs>
        <w:rPr>
          <w:noProof/>
        </w:rPr>
      </w:pPr>
      <w:r>
        <w:rPr>
          <w:noProof/>
        </w:rPr>
        <w:t>Generate</w:t>
      </w:r>
      <w:r>
        <w:rPr>
          <w:noProof/>
        </w:rPr>
        <w:tab/>
        <w:t>24</w:t>
      </w:r>
    </w:p>
    <w:p w:rsidR="005236A4" w:rsidRDefault="005236A4">
      <w:pPr>
        <w:pStyle w:val="Indeks1"/>
        <w:tabs>
          <w:tab w:val="right" w:leader="dot" w:pos="4449"/>
        </w:tabs>
        <w:rPr>
          <w:noProof/>
        </w:rPr>
      </w:pPr>
      <w:r>
        <w:rPr>
          <w:noProof/>
        </w:rPr>
        <w:t>Generator</w:t>
      </w:r>
      <w:r>
        <w:rPr>
          <w:noProof/>
        </w:rPr>
        <w:tab/>
        <w:t>23;33;44</w:t>
      </w:r>
    </w:p>
    <w:p w:rsidR="005236A4" w:rsidRDefault="005236A4">
      <w:pPr>
        <w:pStyle w:val="Indeksoverskrift"/>
        <w:keepNext/>
        <w:tabs>
          <w:tab w:val="right" w:leader="dot" w:pos="4449"/>
        </w:tabs>
        <w:rPr>
          <w:rFonts w:ascii="Calibri" w:hAnsi="Calibri" w:cs="Times New Roman"/>
          <w:b w:val="0"/>
          <w:bCs w:val="0"/>
          <w:noProof/>
        </w:rPr>
      </w:pPr>
      <w:r>
        <w:rPr>
          <w:noProof/>
        </w:rPr>
        <w:t>H</w:t>
      </w:r>
    </w:p>
    <w:p w:rsidR="005236A4" w:rsidRDefault="005236A4">
      <w:pPr>
        <w:pStyle w:val="Indeks1"/>
        <w:tabs>
          <w:tab w:val="right" w:leader="dot" w:pos="4449"/>
        </w:tabs>
        <w:rPr>
          <w:noProof/>
        </w:rPr>
      </w:pPr>
      <w:r>
        <w:rPr>
          <w:noProof/>
        </w:rPr>
        <w:t>Halfyear</w:t>
      </w:r>
      <w:r>
        <w:rPr>
          <w:noProof/>
        </w:rPr>
        <w:tab/>
        <w:t>37</w:t>
      </w:r>
    </w:p>
    <w:p w:rsidR="005236A4" w:rsidRDefault="005236A4">
      <w:pPr>
        <w:pStyle w:val="Indeksoverskrift"/>
        <w:keepNext/>
        <w:tabs>
          <w:tab w:val="right" w:leader="dot" w:pos="4449"/>
        </w:tabs>
        <w:rPr>
          <w:rFonts w:ascii="Calibri" w:hAnsi="Calibri" w:cs="Times New Roman"/>
          <w:b w:val="0"/>
          <w:bCs w:val="0"/>
          <w:noProof/>
        </w:rPr>
      </w:pPr>
      <w:r>
        <w:rPr>
          <w:noProof/>
        </w:rPr>
        <w:t>I</w:t>
      </w:r>
    </w:p>
    <w:p w:rsidR="005236A4" w:rsidRDefault="005236A4">
      <w:pPr>
        <w:pStyle w:val="Indeks1"/>
        <w:tabs>
          <w:tab w:val="right" w:leader="dot" w:pos="4449"/>
        </w:tabs>
        <w:rPr>
          <w:noProof/>
        </w:rPr>
      </w:pPr>
      <w:r>
        <w:rPr>
          <w:noProof/>
        </w:rPr>
        <w:t>IQ</w:t>
      </w:r>
      <w:r>
        <w:rPr>
          <w:noProof/>
        </w:rPr>
        <w:tab/>
        <w:t>4</w:t>
      </w:r>
    </w:p>
    <w:p w:rsidR="005236A4" w:rsidRDefault="005236A4">
      <w:pPr>
        <w:pStyle w:val="Indeksoverskrift"/>
        <w:keepNext/>
        <w:tabs>
          <w:tab w:val="right" w:leader="dot" w:pos="4449"/>
        </w:tabs>
        <w:rPr>
          <w:rFonts w:ascii="Calibri" w:hAnsi="Calibri" w:cs="Times New Roman"/>
          <w:b w:val="0"/>
          <w:bCs w:val="0"/>
          <w:noProof/>
        </w:rPr>
      </w:pPr>
      <w:r>
        <w:rPr>
          <w:noProof/>
        </w:rPr>
        <w:t>L</w:t>
      </w:r>
    </w:p>
    <w:p w:rsidR="005236A4" w:rsidRDefault="005236A4">
      <w:pPr>
        <w:pStyle w:val="Indeks1"/>
        <w:tabs>
          <w:tab w:val="right" w:leader="dot" w:pos="4449"/>
        </w:tabs>
        <w:rPr>
          <w:noProof/>
        </w:rPr>
      </w:pPr>
      <w:r>
        <w:rPr>
          <w:noProof/>
        </w:rPr>
        <w:t>Level</w:t>
      </w:r>
      <w:r>
        <w:rPr>
          <w:noProof/>
        </w:rPr>
        <w:tab/>
        <w:t>41</w:t>
      </w:r>
    </w:p>
    <w:p w:rsidR="005236A4" w:rsidRDefault="005236A4">
      <w:pPr>
        <w:pStyle w:val="Indeks1"/>
        <w:tabs>
          <w:tab w:val="right" w:leader="dot" w:pos="4449"/>
        </w:tabs>
        <w:rPr>
          <w:noProof/>
        </w:rPr>
      </w:pPr>
      <w:r>
        <w:rPr>
          <w:noProof/>
        </w:rPr>
        <w:t>Lowlevel</w:t>
      </w:r>
      <w:r>
        <w:rPr>
          <w:noProof/>
        </w:rPr>
        <w:tab/>
        <w:t>11;49;57</w:t>
      </w:r>
    </w:p>
    <w:p w:rsidR="005236A4" w:rsidRDefault="005236A4">
      <w:pPr>
        <w:pStyle w:val="Indeksoverskrift"/>
        <w:keepNext/>
        <w:tabs>
          <w:tab w:val="right" w:leader="dot" w:pos="4449"/>
        </w:tabs>
        <w:rPr>
          <w:rFonts w:ascii="Calibri" w:hAnsi="Calibri" w:cs="Times New Roman"/>
          <w:b w:val="0"/>
          <w:bCs w:val="0"/>
          <w:noProof/>
        </w:rPr>
      </w:pPr>
      <w:r>
        <w:rPr>
          <w:noProof/>
        </w:rPr>
        <w:t>M</w:t>
      </w:r>
    </w:p>
    <w:p w:rsidR="005236A4" w:rsidRDefault="005236A4">
      <w:pPr>
        <w:pStyle w:val="Indeks1"/>
        <w:tabs>
          <w:tab w:val="right" w:leader="dot" w:pos="4449"/>
        </w:tabs>
        <w:rPr>
          <w:noProof/>
        </w:rPr>
      </w:pPr>
      <w:r>
        <w:rPr>
          <w:noProof/>
        </w:rPr>
        <w:t>Measure</w:t>
      </w:r>
      <w:r>
        <w:rPr>
          <w:noProof/>
        </w:rPr>
        <w:tab/>
        <w:t>3;22</w:t>
      </w:r>
    </w:p>
    <w:p w:rsidR="005236A4" w:rsidRDefault="005236A4">
      <w:pPr>
        <w:pStyle w:val="Indeks1"/>
        <w:tabs>
          <w:tab w:val="right" w:leader="dot" w:pos="4449"/>
        </w:tabs>
        <w:rPr>
          <w:noProof/>
        </w:rPr>
      </w:pPr>
      <w:r>
        <w:rPr>
          <w:noProof/>
        </w:rPr>
        <w:t>Modify</w:t>
      </w:r>
      <w:r>
        <w:rPr>
          <w:noProof/>
        </w:rPr>
        <w:tab/>
        <w:t>45</w:t>
      </w:r>
    </w:p>
    <w:p w:rsidR="005236A4" w:rsidRDefault="005236A4">
      <w:pPr>
        <w:pStyle w:val="Indeks1"/>
        <w:tabs>
          <w:tab w:val="right" w:leader="dot" w:pos="4449"/>
        </w:tabs>
        <w:rPr>
          <w:noProof/>
        </w:rPr>
      </w:pPr>
      <w:r>
        <w:rPr>
          <w:noProof/>
        </w:rPr>
        <w:t>Month</w:t>
      </w:r>
      <w:r>
        <w:rPr>
          <w:noProof/>
        </w:rPr>
        <w:tab/>
        <w:t>37;52</w:t>
      </w:r>
    </w:p>
    <w:p w:rsidR="005236A4" w:rsidRDefault="005236A4">
      <w:pPr>
        <w:pStyle w:val="Indeksoverskrift"/>
        <w:keepNext/>
        <w:tabs>
          <w:tab w:val="right" w:leader="dot" w:pos="4449"/>
        </w:tabs>
        <w:rPr>
          <w:rFonts w:ascii="Calibri" w:hAnsi="Calibri" w:cs="Times New Roman"/>
          <w:b w:val="0"/>
          <w:bCs w:val="0"/>
          <w:noProof/>
        </w:rPr>
      </w:pPr>
      <w:r>
        <w:rPr>
          <w:noProof/>
        </w:rPr>
        <w:t>N</w:t>
      </w:r>
    </w:p>
    <w:p w:rsidR="005236A4" w:rsidRDefault="005236A4">
      <w:pPr>
        <w:pStyle w:val="Indeks1"/>
        <w:tabs>
          <w:tab w:val="right" w:leader="dot" w:pos="4449"/>
        </w:tabs>
        <w:rPr>
          <w:noProof/>
        </w:rPr>
      </w:pPr>
      <w:r>
        <w:rPr>
          <w:noProof/>
        </w:rPr>
        <w:t>New</w:t>
      </w:r>
      <w:r>
        <w:rPr>
          <w:noProof/>
        </w:rPr>
        <w:tab/>
        <w:t>6</w:t>
      </w:r>
    </w:p>
    <w:p w:rsidR="005236A4" w:rsidRDefault="005236A4">
      <w:pPr>
        <w:pStyle w:val="Indeksoverskrift"/>
        <w:keepNext/>
        <w:tabs>
          <w:tab w:val="right" w:leader="dot" w:pos="4449"/>
        </w:tabs>
        <w:rPr>
          <w:rFonts w:ascii="Calibri" w:hAnsi="Calibri" w:cs="Times New Roman"/>
          <w:b w:val="0"/>
          <w:bCs w:val="0"/>
          <w:noProof/>
        </w:rPr>
      </w:pPr>
      <w:r>
        <w:rPr>
          <w:noProof/>
        </w:rPr>
        <w:t>O</w:t>
      </w:r>
    </w:p>
    <w:p w:rsidR="005236A4" w:rsidRDefault="005236A4">
      <w:pPr>
        <w:pStyle w:val="Indeks1"/>
        <w:tabs>
          <w:tab w:val="right" w:leader="dot" w:pos="4449"/>
        </w:tabs>
        <w:rPr>
          <w:noProof/>
        </w:rPr>
      </w:pPr>
      <w:r>
        <w:rPr>
          <w:noProof/>
        </w:rPr>
        <w:t>Options</w:t>
      </w:r>
      <w:r>
        <w:rPr>
          <w:noProof/>
        </w:rPr>
        <w:tab/>
        <w:t>9</w:t>
      </w:r>
    </w:p>
    <w:p w:rsidR="005236A4" w:rsidRDefault="005236A4">
      <w:pPr>
        <w:pStyle w:val="Indeksoverskrift"/>
        <w:keepNext/>
        <w:tabs>
          <w:tab w:val="right" w:leader="dot" w:pos="4449"/>
        </w:tabs>
        <w:rPr>
          <w:rFonts w:ascii="Calibri" w:hAnsi="Calibri" w:cs="Times New Roman"/>
          <w:b w:val="0"/>
          <w:bCs w:val="0"/>
          <w:noProof/>
        </w:rPr>
      </w:pPr>
      <w:r>
        <w:rPr>
          <w:noProof/>
        </w:rPr>
        <w:t>P</w:t>
      </w:r>
    </w:p>
    <w:p w:rsidR="005236A4" w:rsidRDefault="005236A4">
      <w:pPr>
        <w:pStyle w:val="Indeks1"/>
        <w:tabs>
          <w:tab w:val="right" w:leader="dot" w:pos="4449"/>
        </w:tabs>
        <w:rPr>
          <w:noProof/>
        </w:rPr>
      </w:pPr>
      <w:r>
        <w:rPr>
          <w:noProof/>
        </w:rPr>
        <w:t>Predefined</w:t>
      </w:r>
      <w:r>
        <w:rPr>
          <w:noProof/>
        </w:rPr>
        <w:tab/>
        <w:t>37;41</w:t>
      </w:r>
    </w:p>
    <w:p w:rsidR="005236A4" w:rsidRDefault="005236A4">
      <w:pPr>
        <w:pStyle w:val="Indeks1"/>
        <w:tabs>
          <w:tab w:val="right" w:leader="dot" w:pos="4449"/>
        </w:tabs>
        <w:rPr>
          <w:noProof/>
        </w:rPr>
      </w:pPr>
      <w:r>
        <w:rPr>
          <w:noProof/>
        </w:rPr>
        <w:t>Properties</w:t>
      </w:r>
      <w:r>
        <w:rPr>
          <w:noProof/>
        </w:rPr>
        <w:tab/>
        <w:t>31</w:t>
      </w:r>
    </w:p>
    <w:p w:rsidR="005236A4" w:rsidRDefault="005236A4">
      <w:pPr>
        <w:pStyle w:val="Indeksoverskrift"/>
        <w:keepNext/>
        <w:tabs>
          <w:tab w:val="right" w:leader="dot" w:pos="4449"/>
        </w:tabs>
        <w:rPr>
          <w:rFonts w:ascii="Calibri" w:hAnsi="Calibri" w:cs="Times New Roman"/>
          <w:b w:val="0"/>
          <w:bCs w:val="0"/>
          <w:noProof/>
        </w:rPr>
      </w:pPr>
      <w:r>
        <w:rPr>
          <w:noProof/>
        </w:rPr>
        <w:t>Q</w:t>
      </w:r>
    </w:p>
    <w:p w:rsidR="005236A4" w:rsidRDefault="005236A4">
      <w:pPr>
        <w:pStyle w:val="Indeks1"/>
        <w:tabs>
          <w:tab w:val="right" w:leader="dot" w:pos="4449"/>
        </w:tabs>
        <w:rPr>
          <w:noProof/>
        </w:rPr>
      </w:pPr>
      <w:r>
        <w:rPr>
          <w:noProof/>
        </w:rPr>
        <w:t>Quarter</w:t>
      </w:r>
      <w:r>
        <w:rPr>
          <w:noProof/>
        </w:rPr>
        <w:tab/>
        <w:t>37;52</w:t>
      </w:r>
    </w:p>
    <w:p w:rsidR="005236A4" w:rsidRDefault="005236A4">
      <w:pPr>
        <w:pStyle w:val="Indeks1"/>
        <w:tabs>
          <w:tab w:val="right" w:leader="dot" w:pos="4449"/>
        </w:tabs>
        <w:rPr>
          <w:noProof/>
        </w:rPr>
      </w:pPr>
      <w:r>
        <w:rPr>
          <w:noProof/>
        </w:rPr>
        <w:t>Query</w:t>
      </w:r>
      <w:r>
        <w:rPr>
          <w:noProof/>
        </w:rPr>
        <w:tab/>
        <w:t>23</w:t>
      </w:r>
    </w:p>
    <w:p w:rsidR="005236A4" w:rsidRDefault="005236A4">
      <w:pPr>
        <w:pStyle w:val="Indeksoverskrift"/>
        <w:keepNext/>
        <w:tabs>
          <w:tab w:val="right" w:leader="dot" w:pos="4449"/>
        </w:tabs>
        <w:rPr>
          <w:rFonts w:ascii="Calibri" w:hAnsi="Calibri" w:cs="Times New Roman"/>
          <w:b w:val="0"/>
          <w:bCs w:val="0"/>
          <w:noProof/>
        </w:rPr>
      </w:pPr>
      <w:r>
        <w:rPr>
          <w:noProof/>
        </w:rPr>
        <w:t>R</w:t>
      </w:r>
    </w:p>
    <w:p w:rsidR="005236A4" w:rsidRDefault="005236A4">
      <w:pPr>
        <w:pStyle w:val="Indeks1"/>
        <w:tabs>
          <w:tab w:val="right" w:leader="dot" w:pos="4449"/>
        </w:tabs>
        <w:rPr>
          <w:noProof/>
        </w:rPr>
      </w:pPr>
      <w:r>
        <w:rPr>
          <w:noProof/>
        </w:rPr>
        <w:t>Report</w:t>
      </w:r>
      <w:r>
        <w:rPr>
          <w:noProof/>
        </w:rPr>
        <w:tab/>
        <w:t>23;33;44</w:t>
      </w:r>
    </w:p>
    <w:p w:rsidR="005236A4" w:rsidRDefault="005236A4">
      <w:pPr>
        <w:pStyle w:val="Indeks1"/>
        <w:tabs>
          <w:tab w:val="right" w:leader="dot" w:pos="4449"/>
        </w:tabs>
        <w:rPr>
          <w:noProof/>
        </w:rPr>
      </w:pPr>
      <w:r>
        <w:rPr>
          <w:noProof/>
        </w:rPr>
        <w:t>Requirements</w:t>
      </w:r>
      <w:r>
        <w:rPr>
          <w:noProof/>
        </w:rPr>
        <w:tab/>
        <w:t>5</w:t>
      </w:r>
    </w:p>
    <w:p w:rsidR="005236A4" w:rsidRDefault="005236A4">
      <w:pPr>
        <w:pStyle w:val="Indeksoverskrift"/>
        <w:keepNext/>
        <w:tabs>
          <w:tab w:val="right" w:leader="dot" w:pos="4449"/>
        </w:tabs>
        <w:rPr>
          <w:rFonts w:ascii="Calibri" w:hAnsi="Calibri" w:cs="Times New Roman"/>
          <w:b w:val="0"/>
          <w:bCs w:val="0"/>
          <w:noProof/>
        </w:rPr>
      </w:pPr>
      <w:r>
        <w:rPr>
          <w:noProof/>
        </w:rPr>
        <w:t>S</w:t>
      </w:r>
    </w:p>
    <w:p w:rsidR="005236A4" w:rsidRDefault="005236A4">
      <w:pPr>
        <w:pStyle w:val="Indeks1"/>
        <w:tabs>
          <w:tab w:val="right" w:leader="dot" w:pos="4449"/>
        </w:tabs>
        <w:rPr>
          <w:noProof/>
        </w:rPr>
      </w:pPr>
      <w:r>
        <w:rPr>
          <w:noProof/>
        </w:rPr>
        <w:t>Sum</w:t>
      </w:r>
      <w:r>
        <w:rPr>
          <w:noProof/>
        </w:rPr>
        <w:tab/>
        <w:t>49</w:t>
      </w:r>
    </w:p>
    <w:p w:rsidR="005236A4" w:rsidRDefault="005236A4">
      <w:pPr>
        <w:pStyle w:val="Indeksoverskrift"/>
        <w:keepNext/>
        <w:tabs>
          <w:tab w:val="right" w:leader="dot" w:pos="4449"/>
        </w:tabs>
        <w:rPr>
          <w:rFonts w:ascii="Calibri" w:hAnsi="Calibri" w:cs="Times New Roman"/>
          <w:b w:val="0"/>
          <w:bCs w:val="0"/>
          <w:noProof/>
        </w:rPr>
      </w:pPr>
      <w:r>
        <w:rPr>
          <w:noProof/>
        </w:rPr>
        <w:t>T</w:t>
      </w:r>
    </w:p>
    <w:p w:rsidR="005236A4" w:rsidRDefault="005236A4">
      <w:pPr>
        <w:pStyle w:val="Indeks1"/>
        <w:tabs>
          <w:tab w:val="right" w:leader="dot" w:pos="4449"/>
        </w:tabs>
        <w:rPr>
          <w:noProof/>
        </w:rPr>
      </w:pPr>
      <w:r>
        <w:rPr>
          <w:noProof/>
        </w:rPr>
        <w:t>Time</w:t>
      </w:r>
      <w:r>
        <w:rPr>
          <w:noProof/>
        </w:rPr>
        <w:tab/>
        <w:t>41;54</w:t>
      </w:r>
    </w:p>
    <w:p w:rsidR="005236A4" w:rsidRDefault="005236A4">
      <w:pPr>
        <w:pStyle w:val="Indeks1"/>
        <w:tabs>
          <w:tab w:val="right" w:leader="dot" w:pos="4449"/>
        </w:tabs>
        <w:rPr>
          <w:noProof/>
        </w:rPr>
      </w:pPr>
      <w:r>
        <w:rPr>
          <w:noProof/>
        </w:rPr>
        <w:t>Total</w:t>
      </w:r>
      <w:r>
        <w:rPr>
          <w:noProof/>
        </w:rPr>
        <w:tab/>
        <w:t>10;13</w:t>
      </w:r>
    </w:p>
    <w:p w:rsidR="005236A4" w:rsidRDefault="005236A4">
      <w:pPr>
        <w:pStyle w:val="Indeksoverskrift"/>
        <w:keepNext/>
        <w:tabs>
          <w:tab w:val="right" w:leader="dot" w:pos="4449"/>
        </w:tabs>
        <w:rPr>
          <w:rFonts w:ascii="Calibri" w:hAnsi="Calibri" w:cs="Times New Roman"/>
          <w:b w:val="0"/>
          <w:bCs w:val="0"/>
          <w:noProof/>
        </w:rPr>
      </w:pPr>
      <w:r>
        <w:rPr>
          <w:noProof/>
        </w:rPr>
        <w:t>V</w:t>
      </w:r>
    </w:p>
    <w:p w:rsidR="005236A4" w:rsidRDefault="005236A4">
      <w:pPr>
        <w:pStyle w:val="Indeks1"/>
        <w:tabs>
          <w:tab w:val="right" w:leader="dot" w:pos="4449"/>
        </w:tabs>
        <w:rPr>
          <w:noProof/>
        </w:rPr>
      </w:pPr>
      <w:r>
        <w:rPr>
          <w:noProof/>
        </w:rPr>
        <w:t>View</w:t>
      </w:r>
      <w:r>
        <w:rPr>
          <w:noProof/>
        </w:rPr>
        <w:tab/>
        <w:t>26</w:t>
      </w:r>
    </w:p>
    <w:p w:rsidR="005236A4" w:rsidRDefault="005236A4">
      <w:pPr>
        <w:pStyle w:val="Indeksoverskrift"/>
        <w:keepNext/>
        <w:tabs>
          <w:tab w:val="right" w:leader="dot" w:pos="4449"/>
        </w:tabs>
        <w:rPr>
          <w:rFonts w:ascii="Calibri" w:hAnsi="Calibri" w:cs="Times New Roman"/>
          <w:b w:val="0"/>
          <w:bCs w:val="0"/>
          <w:noProof/>
        </w:rPr>
      </w:pPr>
      <w:r>
        <w:rPr>
          <w:noProof/>
        </w:rPr>
        <w:t>W</w:t>
      </w:r>
    </w:p>
    <w:p w:rsidR="005236A4" w:rsidRDefault="005236A4">
      <w:pPr>
        <w:pStyle w:val="Indeks1"/>
        <w:tabs>
          <w:tab w:val="right" w:leader="dot" w:pos="4449"/>
        </w:tabs>
        <w:rPr>
          <w:noProof/>
        </w:rPr>
      </w:pPr>
      <w:r>
        <w:rPr>
          <w:noProof/>
        </w:rPr>
        <w:t>Week</w:t>
      </w:r>
      <w:r>
        <w:rPr>
          <w:noProof/>
        </w:rPr>
        <w:tab/>
        <w:t>37;38;52</w:t>
      </w:r>
    </w:p>
    <w:p w:rsidR="005236A4" w:rsidRDefault="005236A4">
      <w:pPr>
        <w:pStyle w:val="Indeks1"/>
        <w:tabs>
          <w:tab w:val="right" w:leader="dot" w:pos="4449"/>
        </w:tabs>
        <w:rPr>
          <w:noProof/>
        </w:rPr>
      </w:pPr>
      <w:r>
        <w:rPr>
          <w:noProof/>
        </w:rPr>
        <w:t>Weekday</w:t>
      </w:r>
      <w:r>
        <w:rPr>
          <w:noProof/>
        </w:rPr>
        <w:tab/>
        <w:t>38</w:t>
      </w:r>
    </w:p>
    <w:p w:rsidR="005236A4" w:rsidRDefault="005236A4">
      <w:pPr>
        <w:pStyle w:val="Indeksoverskrift"/>
        <w:keepNext/>
        <w:tabs>
          <w:tab w:val="right" w:leader="dot" w:pos="4449"/>
        </w:tabs>
        <w:rPr>
          <w:rFonts w:ascii="Calibri" w:hAnsi="Calibri" w:cs="Times New Roman"/>
          <w:b w:val="0"/>
          <w:bCs w:val="0"/>
          <w:noProof/>
        </w:rPr>
      </w:pPr>
      <w:r>
        <w:rPr>
          <w:noProof/>
        </w:rPr>
        <w:t>Y</w:t>
      </w:r>
    </w:p>
    <w:p w:rsidR="005236A4" w:rsidRDefault="005236A4">
      <w:pPr>
        <w:pStyle w:val="Indeks1"/>
        <w:tabs>
          <w:tab w:val="right" w:leader="dot" w:pos="4449"/>
        </w:tabs>
        <w:rPr>
          <w:noProof/>
        </w:rPr>
      </w:pPr>
      <w:r>
        <w:rPr>
          <w:noProof/>
        </w:rPr>
        <w:t>Year</w:t>
      </w:r>
      <w:r>
        <w:rPr>
          <w:noProof/>
        </w:rPr>
        <w:tab/>
        <w:t>37</w:t>
      </w:r>
    </w:p>
    <w:p w:rsidR="005236A4" w:rsidRDefault="005236A4" w:rsidP="005236A4">
      <w:pPr>
        <w:rPr>
          <w:noProof/>
        </w:rPr>
        <w:sectPr w:rsidR="005236A4" w:rsidSect="005236A4">
          <w:type w:val="continuous"/>
          <w:pgSz w:w="11906" w:h="16838"/>
          <w:pgMar w:top="1701" w:right="1134" w:bottom="1701" w:left="1134" w:header="708" w:footer="708" w:gutter="0"/>
          <w:cols w:num="2" w:space="720"/>
          <w:titlePg/>
          <w:docGrid w:linePitch="360"/>
        </w:sectPr>
      </w:pPr>
    </w:p>
    <w:p w:rsidR="005855DE" w:rsidRPr="005236A4" w:rsidRDefault="005236A4" w:rsidP="005236A4">
      <w:r>
        <w:fldChar w:fldCharType="end"/>
      </w:r>
    </w:p>
    <w:sectPr w:rsidR="005855DE" w:rsidRPr="005236A4" w:rsidSect="005236A4">
      <w:type w:val="continuous"/>
      <w:pgSz w:w="11906" w:h="16838"/>
      <w:pgMar w:top="1701" w:right="1134" w:bottom="1701"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3E4" w:rsidRDefault="007623E4" w:rsidP="0086606E">
      <w:r>
        <w:separator/>
      </w:r>
    </w:p>
  </w:endnote>
  <w:endnote w:type="continuationSeparator" w:id="0">
    <w:p w:rsidR="007623E4" w:rsidRDefault="007623E4" w:rsidP="008660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rsidP="007623E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end"/>
    </w:r>
  </w:p>
  <w:p w:rsidR="0086606E" w:rsidRDefault="0086606E" w:rsidP="0086606E">
    <w:pPr>
      <w:pStyle w:val="Sidefod"/>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rsidP="007623E4">
    <w:pPr>
      <w:pStyle w:val="Sidefod"/>
      <w:framePr w:wrap="around" w:vAnchor="text" w:hAnchor="margin" w:xAlign="right" w:y="1"/>
      <w:rPr>
        <w:rStyle w:val="Sidetal"/>
      </w:rPr>
    </w:pPr>
    <w:r>
      <w:rPr>
        <w:rStyle w:val="Sidetal"/>
      </w:rPr>
      <w:fldChar w:fldCharType="begin"/>
    </w:r>
    <w:r>
      <w:rPr>
        <w:rStyle w:val="Sidetal"/>
      </w:rPr>
      <w:instrText xml:space="preserve">PAGE  </w:instrText>
    </w:r>
    <w:r>
      <w:rPr>
        <w:rStyle w:val="Sidetal"/>
      </w:rPr>
      <w:fldChar w:fldCharType="separate"/>
    </w:r>
    <w:r w:rsidR="009F4A07">
      <w:rPr>
        <w:rStyle w:val="Sidetal"/>
        <w:noProof/>
      </w:rPr>
      <w:t>2</w:t>
    </w:r>
    <w:r>
      <w:rPr>
        <w:rStyle w:val="Sidetal"/>
      </w:rPr>
      <w:fldChar w:fldCharType="end"/>
    </w:r>
  </w:p>
  <w:p w:rsidR="0086606E" w:rsidRDefault="0086606E" w:rsidP="0086606E">
    <w:pPr>
      <w:pStyle w:val="Sidefod"/>
      <w:ind w:right="360"/>
    </w:pPr>
    <w:r>
      <w:t>22/11/01 /  2022-09-01 008.384</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pPr>
      <w:pStyle w:val="Sidefo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3E4" w:rsidRDefault="007623E4" w:rsidP="0086606E">
      <w:r>
        <w:separator/>
      </w:r>
    </w:p>
  </w:footnote>
  <w:footnote w:type="continuationSeparator" w:id="0">
    <w:p w:rsidR="007623E4" w:rsidRDefault="007623E4" w:rsidP="008660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pPr>
      <w:pStyle w:val="Sidehoved"/>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pPr>
      <w:pStyle w:val="Sidehoved"/>
    </w:pPr>
    <w:r>
      <w:t>Cube Administrator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606E" w:rsidRDefault="0086606E">
    <w:pPr>
      <w:pStyle w:val="Sidehove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CD431DA"/>
    <w:lvl w:ilvl="0">
      <w:start w:val="1"/>
      <w:numFmt w:val="decimal"/>
      <w:lvlText w:val="%1."/>
      <w:lvlJc w:val="left"/>
      <w:pPr>
        <w:tabs>
          <w:tab w:val="num" w:pos="1492"/>
        </w:tabs>
        <w:ind w:left="1492" w:hanging="360"/>
      </w:pPr>
    </w:lvl>
  </w:abstractNum>
  <w:abstractNum w:abstractNumId="1">
    <w:nsid w:val="FFFFFF7D"/>
    <w:multiLevelType w:val="singleLevel"/>
    <w:tmpl w:val="148489BA"/>
    <w:lvl w:ilvl="0">
      <w:start w:val="1"/>
      <w:numFmt w:val="decimal"/>
      <w:lvlText w:val="%1."/>
      <w:lvlJc w:val="left"/>
      <w:pPr>
        <w:tabs>
          <w:tab w:val="num" w:pos="1209"/>
        </w:tabs>
        <w:ind w:left="1209" w:hanging="360"/>
      </w:pPr>
    </w:lvl>
  </w:abstractNum>
  <w:abstractNum w:abstractNumId="2">
    <w:nsid w:val="FFFFFF7E"/>
    <w:multiLevelType w:val="singleLevel"/>
    <w:tmpl w:val="A792F534"/>
    <w:lvl w:ilvl="0">
      <w:start w:val="1"/>
      <w:numFmt w:val="decimal"/>
      <w:lvlText w:val="%1."/>
      <w:lvlJc w:val="left"/>
      <w:pPr>
        <w:tabs>
          <w:tab w:val="num" w:pos="926"/>
        </w:tabs>
        <w:ind w:left="926" w:hanging="360"/>
      </w:pPr>
    </w:lvl>
  </w:abstractNum>
  <w:abstractNum w:abstractNumId="3">
    <w:nsid w:val="FFFFFF7F"/>
    <w:multiLevelType w:val="singleLevel"/>
    <w:tmpl w:val="4BCE77D0"/>
    <w:lvl w:ilvl="0">
      <w:start w:val="1"/>
      <w:numFmt w:val="decimal"/>
      <w:lvlText w:val="%1."/>
      <w:lvlJc w:val="left"/>
      <w:pPr>
        <w:tabs>
          <w:tab w:val="num" w:pos="643"/>
        </w:tabs>
        <w:ind w:left="643" w:hanging="360"/>
      </w:pPr>
    </w:lvl>
  </w:abstractNum>
  <w:abstractNum w:abstractNumId="4">
    <w:nsid w:val="FFFFFF80"/>
    <w:multiLevelType w:val="singleLevel"/>
    <w:tmpl w:val="42029C7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7F85C0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D5C0A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F20200B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A926BB72"/>
    <w:lvl w:ilvl="0">
      <w:start w:val="1"/>
      <w:numFmt w:val="decimal"/>
      <w:lvlText w:val="%1."/>
      <w:lvlJc w:val="left"/>
      <w:pPr>
        <w:tabs>
          <w:tab w:val="num" w:pos="360"/>
        </w:tabs>
        <w:ind w:left="360" w:hanging="360"/>
      </w:pPr>
    </w:lvl>
  </w:abstractNum>
  <w:abstractNum w:abstractNumId="9">
    <w:nsid w:val="FFFFFF89"/>
    <w:multiLevelType w:val="singleLevel"/>
    <w:tmpl w:val="C19E6F4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0004"/>
  <w:doNotTrackMoves/>
  <w:defaultTabStop w:val="1304"/>
  <w:hyphenationZone w:val="425"/>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791C73"/>
    <w:rsid w:val="000C6295"/>
    <w:rsid w:val="000D41AB"/>
    <w:rsid w:val="000E768F"/>
    <w:rsid w:val="00196A10"/>
    <w:rsid w:val="001E1C7D"/>
    <w:rsid w:val="0022159D"/>
    <w:rsid w:val="0028210E"/>
    <w:rsid w:val="0028722A"/>
    <w:rsid w:val="00326E2B"/>
    <w:rsid w:val="003862ED"/>
    <w:rsid w:val="0039797E"/>
    <w:rsid w:val="00416A11"/>
    <w:rsid w:val="004653D6"/>
    <w:rsid w:val="00511AA0"/>
    <w:rsid w:val="005141B6"/>
    <w:rsid w:val="005236A4"/>
    <w:rsid w:val="00526D2D"/>
    <w:rsid w:val="00581489"/>
    <w:rsid w:val="005855DE"/>
    <w:rsid w:val="006D3CB7"/>
    <w:rsid w:val="006F7AA5"/>
    <w:rsid w:val="00721413"/>
    <w:rsid w:val="007623E4"/>
    <w:rsid w:val="007801A5"/>
    <w:rsid w:val="00791C73"/>
    <w:rsid w:val="007E6260"/>
    <w:rsid w:val="00802EF9"/>
    <w:rsid w:val="0081665E"/>
    <w:rsid w:val="008319C5"/>
    <w:rsid w:val="0086606E"/>
    <w:rsid w:val="008D01E6"/>
    <w:rsid w:val="008D5A8C"/>
    <w:rsid w:val="009122E6"/>
    <w:rsid w:val="00924544"/>
    <w:rsid w:val="0093366A"/>
    <w:rsid w:val="00980662"/>
    <w:rsid w:val="00990AD7"/>
    <w:rsid w:val="009E3783"/>
    <w:rsid w:val="009F4A07"/>
    <w:rsid w:val="00A00B8D"/>
    <w:rsid w:val="00A47A3A"/>
    <w:rsid w:val="00AC23C3"/>
    <w:rsid w:val="00AD434A"/>
    <w:rsid w:val="00AE4ADB"/>
    <w:rsid w:val="00B007F9"/>
    <w:rsid w:val="00B75F92"/>
    <w:rsid w:val="00B94F85"/>
    <w:rsid w:val="00BC1265"/>
    <w:rsid w:val="00C54144"/>
    <w:rsid w:val="00C63EF4"/>
    <w:rsid w:val="00C9722C"/>
    <w:rsid w:val="00CA6B84"/>
    <w:rsid w:val="00CD023F"/>
    <w:rsid w:val="00D4416E"/>
    <w:rsid w:val="00D57F43"/>
    <w:rsid w:val="00DD1222"/>
    <w:rsid w:val="00E32724"/>
    <w:rsid w:val="00E41A55"/>
    <w:rsid w:val="00E42CE0"/>
    <w:rsid w:val="00E5548B"/>
    <w:rsid w:val="00E63E8C"/>
    <w:rsid w:val="00E65114"/>
    <w:rsid w:val="00E77266"/>
    <w:rsid w:val="00EC1F5B"/>
    <w:rsid w:val="00EE5F10"/>
    <w:rsid w:val="00F42926"/>
    <w:rsid w:val="00F44877"/>
    <w:rsid w:val="00FA0DFC"/>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index 1" w:uiPriority="99"/>
    <w:lsdException w:name="toc 1" w:uiPriority="39"/>
    <w:lsdException w:name="index heading" w:uiPriority="99"/>
    <w:lsdException w:name="caption" w:qFormat="1"/>
    <w:lsdException w:name="table of figures"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80662"/>
    <w:rPr>
      <w:rFonts w:ascii="Verdana" w:hAnsi="Verdana"/>
      <w:szCs w:val="24"/>
      <w:lang w:val="da-DK" w:eastAsia="da-DK"/>
    </w:rPr>
  </w:style>
  <w:style w:type="paragraph" w:styleId="Overskrift1">
    <w:name w:val="heading 1"/>
    <w:basedOn w:val="Normal"/>
    <w:next w:val="Normal"/>
    <w:qFormat/>
    <w:rsid w:val="0028210E"/>
    <w:pPr>
      <w:pageBreakBefore/>
      <w:spacing w:before="240" w:after="60"/>
      <w:outlineLvl w:val="0"/>
    </w:pPr>
    <w:rPr>
      <w:rFonts w:cs="Arial"/>
      <w:b/>
      <w:bCs/>
      <w:kern w:val="32"/>
      <w:sz w:val="32"/>
      <w:szCs w:val="32"/>
    </w:rPr>
  </w:style>
  <w:style w:type="paragraph" w:styleId="Overskrift2">
    <w:name w:val="heading 2"/>
    <w:basedOn w:val="Normal"/>
    <w:next w:val="Normal"/>
    <w:qFormat/>
    <w:rsid w:val="00EC1F5B"/>
    <w:pPr>
      <w:keepNext/>
      <w:spacing w:before="240" w:after="60"/>
      <w:outlineLvl w:val="1"/>
    </w:pPr>
    <w:rPr>
      <w:rFonts w:ascii="Arial" w:hAnsi="Arial" w:cs="Arial"/>
      <w:b/>
      <w:bCs/>
      <w:iCs/>
      <w:sz w:val="28"/>
      <w:szCs w:val="28"/>
    </w:rPr>
  </w:style>
  <w:style w:type="paragraph" w:styleId="Overskrift3">
    <w:name w:val="heading 3"/>
    <w:basedOn w:val="Normal"/>
    <w:next w:val="Normal"/>
    <w:qFormat/>
    <w:rsid w:val="00EC1F5B"/>
    <w:pPr>
      <w:keepNext/>
      <w:spacing w:before="240" w:after="60"/>
      <w:outlineLvl w:val="2"/>
    </w:pPr>
    <w:rPr>
      <w:rFonts w:cs="Arial"/>
      <w:b/>
      <w:bCs/>
      <w:sz w:val="26"/>
      <w:szCs w:val="26"/>
    </w:rPr>
  </w:style>
  <w:style w:type="paragraph" w:styleId="Overskrift4">
    <w:name w:val="heading 4"/>
    <w:basedOn w:val="Normal"/>
    <w:next w:val="Normal"/>
    <w:qFormat/>
    <w:rsid w:val="00EC1F5B"/>
    <w:pPr>
      <w:keepNext/>
      <w:spacing w:before="240" w:after="60"/>
      <w:outlineLvl w:val="3"/>
    </w:pPr>
    <w:rPr>
      <w:b/>
      <w:bCs/>
      <w:sz w:val="24"/>
      <w:szCs w:val="28"/>
    </w:rPr>
  </w:style>
  <w:style w:type="paragraph" w:styleId="Overskrift5">
    <w:name w:val="heading 5"/>
    <w:basedOn w:val="Normal"/>
    <w:next w:val="Normal"/>
    <w:qFormat/>
    <w:rsid w:val="00EC1F5B"/>
    <w:pPr>
      <w:spacing w:before="240" w:after="60"/>
      <w:outlineLvl w:val="4"/>
    </w:pPr>
    <w:rPr>
      <w:b/>
      <w:bCs/>
      <w:iCs/>
      <w:sz w:val="24"/>
      <w:szCs w:val="26"/>
    </w:rPr>
  </w:style>
  <w:style w:type="paragraph" w:styleId="Overskrift6">
    <w:name w:val="heading 6"/>
    <w:basedOn w:val="Normal"/>
    <w:next w:val="Normal"/>
    <w:qFormat/>
    <w:rsid w:val="00EC1F5B"/>
    <w:pPr>
      <w:spacing w:before="240" w:after="60"/>
      <w:outlineLvl w:val="5"/>
    </w:pPr>
    <w:rPr>
      <w:b/>
      <w:bCs/>
      <w:sz w:val="24"/>
      <w:szCs w:val="22"/>
    </w:rPr>
  </w:style>
  <w:style w:type="paragraph" w:styleId="Overskrift7">
    <w:name w:val="heading 7"/>
    <w:basedOn w:val="Normal"/>
    <w:next w:val="Normal"/>
    <w:qFormat/>
    <w:rsid w:val="00980662"/>
    <w:pPr>
      <w:spacing w:before="80" w:after="320"/>
      <w:jc w:val="center"/>
      <w:outlineLvl w:val="6"/>
    </w:pPr>
    <w:rPr>
      <w:b/>
      <w:i/>
      <w:sz w:val="24"/>
    </w:rPr>
  </w:style>
  <w:style w:type="character" w:default="1" w:styleId="Standardskrifttypeiafsnit">
    <w:name w:val="Default Paragraph Font"/>
  </w:style>
  <w:style w:type="table" w:default="1" w:styleId="Tabel-Normal">
    <w:name w:val="Normal Table"/>
    <w:tblPr>
      <w:tblInd w:w="0" w:type="dxa"/>
      <w:tblCellMar>
        <w:top w:w="0" w:type="dxa"/>
        <w:left w:w="108" w:type="dxa"/>
        <w:bottom w:w="0" w:type="dxa"/>
        <w:right w:w="108" w:type="dxa"/>
      </w:tblCellMar>
    </w:tblPr>
  </w:style>
  <w:style w:type="numbering" w:default="1" w:styleId="Ingenoversigt">
    <w:name w:val="No List"/>
  </w:style>
  <w:style w:type="paragraph" w:styleId="Bloktekst">
    <w:name w:val="Block Text"/>
    <w:basedOn w:val="Normal"/>
    <w:rsid w:val="00980662"/>
    <w:pPr>
      <w:ind w:left="851"/>
    </w:pPr>
    <w:rPr>
      <w:b/>
    </w:rPr>
  </w:style>
  <w:style w:type="paragraph" w:styleId="Titel">
    <w:name w:val="Title"/>
    <w:basedOn w:val="Normal"/>
    <w:qFormat/>
    <w:rsid w:val="00CD023F"/>
    <w:pPr>
      <w:spacing w:before="240" w:after="60"/>
      <w:jc w:val="center"/>
    </w:pPr>
    <w:rPr>
      <w:rFonts w:cs="Arial"/>
      <w:b/>
      <w:bCs/>
      <w:kern w:val="28"/>
      <w:sz w:val="44"/>
      <w:szCs w:val="32"/>
    </w:rPr>
  </w:style>
  <w:style w:type="paragraph" w:styleId="Markeringsbobletekst">
    <w:name w:val="Balloon Text"/>
    <w:basedOn w:val="Normal"/>
    <w:rsid w:val="0028210E"/>
    <w:rPr>
      <w:rFonts w:ascii="Tahoma" w:hAnsi="Tahoma" w:cs="Tahoma"/>
      <w:sz w:val="16"/>
      <w:szCs w:val="16"/>
    </w:rPr>
  </w:style>
  <w:style w:type="paragraph" w:styleId="Billedtekst">
    <w:name w:val="caption"/>
    <w:basedOn w:val="Normal"/>
    <w:next w:val="Normal"/>
    <w:qFormat/>
    <w:rsid w:val="0028210E"/>
    <w:rPr>
      <w:b/>
      <w:bCs/>
      <w:szCs w:val="20"/>
    </w:rPr>
  </w:style>
  <w:style w:type="character" w:styleId="Kommentarhenvisning">
    <w:name w:val="annotation reference"/>
    <w:basedOn w:val="Standardskrifttypeiafsnit"/>
    <w:rsid w:val="0028210E"/>
    <w:rPr>
      <w:sz w:val="16"/>
      <w:szCs w:val="16"/>
    </w:rPr>
  </w:style>
  <w:style w:type="paragraph" w:styleId="Kommentartekst">
    <w:name w:val="annotation text"/>
    <w:basedOn w:val="Normal"/>
    <w:rsid w:val="0028210E"/>
    <w:rPr>
      <w:szCs w:val="20"/>
    </w:rPr>
  </w:style>
  <w:style w:type="paragraph" w:styleId="Kommentaremne">
    <w:name w:val="annotation subject"/>
    <w:basedOn w:val="Kommentartekst"/>
    <w:next w:val="Kommentartekst"/>
    <w:rsid w:val="0028210E"/>
    <w:rPr>
      <w:b/>
      <w:bCs/>
    </w:rPr>
  </w:style>
  <w:style w:type="paragraph" w:styleId="Dokumentoversigt">
    <w:name w:val="Document Map"/>
    <w:basedOn w:val="Normal"/>
    <w:rsid w:val="0028210E"/>
    <w:pPr>
      <w:shd w:val="clear" w:color="auto" w:fill="000080"/>
    </w:pPr>
    <w:rPr>
      <w:rFonts w:ascii="Tahoma" w:hAnsi="Tahoma" w:cs="Tahoma"/>
      <w:szCs w:val="20"/>
    </w:rPr>
  </w:style>
  <w:style w:type="character" w:styleId="Slutnotehenvisning">
    <w:name w:val="endnote reference"/>
    <w:basedOn w:val="Standardskrifttypeiafsnit"/>
    <w:rsid w:val="0028210E"/>
    <w:rPr>
      <w:vertAlign w:val="superscript"/>
    </w:rPr>
  </w:style>
  <w:style w:type="paragraph" w:styleId="Slutnotetekst">
    <w:name w:val="endnote text"/>
    <w:basedOn w:val="Normal"/>
    <w:rsid w:val="0028210E"/>
    <w:rPr>
      <w:szCs w:val="20"/>
    </w:rPr>
  </w:style>
  <w:style w:type="character" w:styleId="Fodnotehenvisning">
    <w:name w:val="footnote reference"/>
    <w:basedOn w:val="Standardskrifttypeiafsnit"/>
    <w:rsid w:val="0028210E"/>
    <w:rPr>
      <w:vertAlign w:val="superscript"/>
    </w:rPr>
  </w:style>
  <w:style w:type="paragraph" w:styleId="Fodnotetekst">
    <w:name w:val="footnote text"/>
    <w:basedOn w:val="Normal"/>
    <w:rsid w:val="0028210E"/>
    <w:rPr>
      <w:szCs w:val="20"/>
    </w:rPr>
  </w:style>
  <w:style w:type="paragraph" w:styleId="Indeks1">
    <w:name w:val="index 1"/>
    <w:basedOn w:val="Normal"/>
    <w:next w:val="Normal"/>
    <w:autoRedefine/>
    <w:uiPriority w:val="99"/>
    <w:rsid w:val="0028210E"/>
    <w:pPr>
      <w:ind w:left="200" w:hanging="200"/>
    </w:pPr>
  </w:style>
  <w:style w:type="paragraph" w:styleId="Indeks2">
    <w:name w:val="index 2"/>
    <w:basedOn w:val="Normal"/>
    <w:next w:val="Normal"/>
    <w:autoRedefine/>
    <w:rsid w:val="0028210E"/>
    <w:pPr>
      <w:ind w:left="400" w:hanging="200"/>
    </w:pPr>
  </w:style>
  <w:style w:type="paragraph" w:styleId="Indeks3">
    <w:name w:val="index 3"/>
    <w:basedOn w:val="Normal"/>
    <w:next w:val="Normal"/>
    <w:autoRedefine/>
    <w:rsid w:val="0028210E"/>
    <w:pPr>
      <w:ind w:left="600" w:hanging="200"/>
    </w:pPr>
  </w:style>
  <w:style w:type="paragraph" w:styleId="Indeks4">
    <w:name w:val="index 4"/>
    <w:basedOn w:val="Normal"/>
    <w:next w:val="Normal"/>
    <w:autoRedefine/>
    <w:rsid w:val="0028210E"/>
    <w:pPr>
      <w:ind w:left="800" w:hanging="200"/>
    </w:pPr>
  </w:style>
  <w:style w:type="paragraph" w:styleId="Indeks5">
    <w:name w:val="index 5"/>
    <w:basedOn w:val="Normal"/>
    <w:next w:val="Normal"/>
    <w:autoRedefine/>
    <w:rsid w:val="0028210E"/>
    <w:pPr>
      <w:ind w:left="1000" w:hanging="200"/>
    </w:pPr>
  </w:style>
  <w:style w:type="paragraph" w:styleId="Indeks6">
    <w:name w:val="index 6"/>
    <w:basedOn w:val="Normal"/>
    <w:next w:val="Normal"/>
    <w:autoRedefine/>
    <w:rsid w:val="0028210E"/>
    <w:pPr>
      <w:ind w:left="1200" w:hanging="200"/>
    </w:pPr>
  </w:style>
  <w:style w:type="paragraph" w:styleId="Indeks7">
    <w:name w:val="index 7"/>
    <w:basedOn w:val="Normal"/>
    <w:next w:val="Normal"/>
    <w:autoRedefine/>
    <w:rsid w:val="0028210E"/>
    <w:pPr>
      <w:ind w:left="1400" w:hanging="200"/>
    </w:pPr>
  </w:style>
  <w:style w:type="paragraph" w:styleId="Indeks8">
    <w:name w:val="index 8"/>
    <w:basedOn w:val="Normal"/>
    <w:next w:val="Normal"/>
    <w:autoRedefine/>
    <w:rsid w:val="0028210E"/>
    <w:pPr>
      <w:ind w:left="1600" w:hanging="200"/>
    </w:pPr>
  </w:style>
  <w:style w:type="paragraph" w:styleId="Indeks9">
    <w:name w:val="index 9"/>
    <w:basedOn w:val="Normal"/>
    <w:next w:val="Normal"/>
    <w:autoRedefine/>
    <w:rsid w:val="0028210E"/>
    <w:pPr>
      <w:ind w:left="1800" w:hanging="200"/>
    </w:pPr>
  </w:style>
  <w:style w:type="paragraph" w:styleId="Indeksoverskrift">
    <w:name w:val="index heading"/>
    <w:basedOn w:val="Normal"/>
    <w:next w:val="Indeks1"/>
    <w:uiPriority w:val="99"/>
    <w:rsid w:val="0028210E"/>
    <w:rPr>
      <w:rFonts w:cs="Arial"/>
      <w:b/>
      <w:bCs/>
      <w:sz w:val="24"/>
    </w:rPr>
  </w:style>
  <w:style w:type="paragraph" w:styleId="Makrotekst">
    <w:name w:val="macro"/>
    <w:rsid w:val="0028210E"/>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da-DK" w:eastAsia="da-DK"/>
    </w:rPr>
  </w:style>
  <w:style w:type="paragraph" w:styleId="Citatsamling">
    <w:name w:val="table of authorities"/>
    <w:basedOn w:val="Normal"/>
    <w:next w:val="Normal"/>
    <w:rsid w:val="0028210E"/>
    <w:pPr>
      <w:ind w:left="200" w:hanging="200"/>
    </w:pPr>
  </w:style>
  <w:style w:type="paragraph" w:styleId="Listeoverfigurer">
    <w:name w:val="table of figures"/>
    <w:basedOn w:val="Normal"/>
    <w:next w:val="Normal"/>
    <w:uiPriority w:val="99"/>
    <w:rsid w:val="0028210E"/>
  </w:style>
  <w:style w:type="paragraph" w:styleId="Citatoverskrift">
    <w:name w:val="toa heading"/>
    <w:basedOn w:val="Normal"/>
    <w:next w:val="Normal"/>
    <w:rsid w:val="0028210E"/>
    <w:pPr>
      <w:spacing w:before="120"/>
    </w:pPr>
    <w:rPr>
      <w:rFonts w:ascii="Arial" w:hAnsi="Arial" w:cs="Arial"/>
      <w:b/>
      <w:bCs/>
      <w:sz w:val="24"/>
    </w:rPr>
  </w:style>
  <w:style w:type="paragraph" w:styleId="Indholdsfortegnelse1">
    <w:name w:val="toc 1"/>
    <w:basedOn w:val="Normal"/>
    <w:next w:val="Normal"/>
    <w:autoRedefine/>
    <w:uiPriority w:val="39"/>
    <w:rsid w:val="0028210E"/>
  </w:style>
  <w:style w:type="paragraph" w:styleId="Indholdsfortegnelse2">
    <w:name w:val="toc 2"/>
    <w:basedOn w:val="Normal"/>
    <w:next w:val="Normal"/>
    <w:autoRedefine/>
    <w:rsid w:val="0028210E"/>
    <w:pPr>
      <w:ind w:left="200"/>
    </w:pPr>
  </w:style>
  <w:style w:type="paragraph" w:styleId="Indholdsfortegnelse3">
    <w:name w:val="toc 3"/>
    <w:basedOn w:val="Normal"/>
    <w:next w:val="Normal"/>
    <w:autoRedefine/>
    <w:rsid w:val="0028210E"/>
    <w:pPr>
      <w:ind w:left="400"/>
    </w:pPr>
  </w:style>
  <w:style w:type="paragraph" w:styleId="Indholdsfortegnelse4">
    <w:name w:val="toc 4"/>
    <w:basedOn w:val="Normal"/>
    <w:next w:val="Normal"/>
    <w:autoRedefine/>
    <w:rsid w:val="0028210E"/>
    <w:pPr>
      <w:ind w:left="600"/>
    </w:pPr>
  </w:style>
  <w:style w:type="paragraph" w:styleId="Indholdsfortegnelse5">
    <w:name w:val="toc 5"/>
    <w:basedOn w:val="Normal"/>
    <w:next w:val="Normal"/>
    <w:autoRedefine/>
    <w:rsid w:val="0028210E"/>
    <w:pPr>
      <w:ind w:left="800"/>
    </w:pPr>
  </w:style>
  <w:style w:type="paragraph" w:styleId="Indholdsfortegnelse6">
    <w:name w:val="toc 6"/>
    <w:basedOn w:val="Normal"/>
    <w:next w:val="Normal"/>
    <w:autoRedefine/>
    <w:rsid w:val="0028210E"/>
    <w:pPr>
      <w:ind w:left="1000"/>
    </w:pPr>
  </w:style>
  <w:style w:type="paragraph" w:styleId="Indholdsfortegnelse7">
    <w:name w:val="toc 7"/>
    <w:basedOn w:val="Normal"/>
    <w:next w:val="Normal"/>
    <w:autoRedefine/>
    <w:rsid w:val="0028210E"/>
    <w:pPr>
      <w:ind w:left="1200"/>
    </w:pPr>
  </w:style>
  <w:style w:type="paragraph" w:styleId="Indholdsfortegnelse8">
    <w:name w:val="toc 8"/>
    <w:basedOn w:val="Normal"/>
    <w:next w:val="Normal"/>
    <w:autoRedefine/>
    <w:rsid w:val="0028210E"/>
    <w:pPr>
      <w:ind w:left="1400"/>
    </w:pPr>
  </w:style>
  <w:style w:type="paragraph" w:styleId="Indholdsfortegnelse9">
    <w:name w:val="toc 9"/>
    <w:basedOn w:val="Normal"/>
    <w:next w:val="Normal"/>
    <w:autoRedefine/>
    <w:rsid w:val="0028210E"/>
    <w:pPr>
      <w:ind w:left="1600"/>
    </w:pPr>
  </w:style>
  <w:style w:type="paragraph" w:styleId="Noteoverskrift">
    <w:name w:val="Note Heading"/>
    <w:basedOn w:val="Normal"/>
    <w:next w:val="Normal"/>
    <w:rsid w:val="009122E6"/>
  </w:style>
  <w:style w:type="paragraph" w:styleId="Almindeligtekst">
    <w:name w:val="Plain Text"/>
    <w:basedOn w:val="Normal"/>
    <w:rsid w:val="009122E6"/>
    <w:rPr>
      <w:rFonts w:cs="Courier New"/>
      <w:szCs w:val="20"/>
    </w:rPr>
  </w:style>
  <w:style w:type="paragraph" w:customStyle="1" w:styleId="CodeSample">
    <w:name w:val="Code Sample"/>
    <w:basedOn w:val="Almindeligtekst"/>
    <w:rsid w:val="00791C73"/>
    <w:rPr>
      <w:rFonts w:ascii="Courier New" w:hAnsi="Courier New"/>
    </w:rPr>
  </w:style>
  <w:style w:type="paragraph" w:customStyle="1" w:styleId="SingleLine">
    <w:name w:val="Single Line"/>
    <w:basedOn w:val="Normal"/>
    <w:next w:val="Normal"/>
    <w:qFormat/>
    <w:rsid w:val="000D41AB"/>
  </w:style>
  <w:style w:type="paragraph" w:styleId="Sidehoved">
    <w:name w:val="header"/>
    <w:basedOn w:val="Normal"/>
    <w:link w:val="SidehovedTegn"/>
    <w:rsid w:val="0086606E"/>
    <w:pPr>
      <w:tabs>
        <w:tab w:val="center" w:pos="4986"/>
        <w:tab w:val="right" w:pos="9972"/>
      </w:tabs>
    </w:pPr>
  </w:style>
  <w:style w:type="character" w:customStyle="1" w:styleId="SidehovedTegn">
    <w:name w:val="Sidehoved Tegn"/>
    <w:basedOn w:val="Standardskrifttypeiafsnit"/>
    <w:link w:val="Sidehoved"/>
    <w:rsid w:val="0086606E"/>
    <w:rPr>
      <w:rFonts w:ascii="Verdana" w:hAnsi="Verdana"/>
      <w:szCs w:val="24"/>
      <w:lang w:val="da-DK" w:eastAsia="da-DK"/>
    </w:rPr>
  </w:style>
  <w:style w:type="paragraph" w:styleId="Sidefod">
    <w:name w:val="footer"/>
    <w:basedOn w:val="Normal"/>
    <w:link w:val="SidefodTegn"/>
    <w:rsid w:val="0086606E"/>
    <w:pPr>
      <w:tabs>
        <w:tab w:val="center" w:pos="4986"/>
        <w:tab w:val="right" w:pos="9972"/>
      </w:tabs>
    </w:pPr>
  </w:style>
  <w:style w:type="character" w:customStyle="1" w:styleId="SidefodTegn">
    <w:name w:val="Sidefod Tegn"/>
    <w:basedOn w:val="Standardskrifttypeiafsnit"/>
    <w:link w:val="Sidefod"/>
    <w:rsid w:val="0086606E"/>
    <w:rPr>
      <w:rFonts w:ascii="Verdana" w:hAnsi="Verdana"/>
      <w:szCs w:val="24"/>
      <w:lang w:val="da-DK" w:eastAsia="da-DK"/>
    </w:rPr>
  </w:style>
  <w:style w:type="character" w:styleId="Sidetal">
    <w:name w:val="page number"/>
    <w:basedOn w:val="Standardskrifttypeiafsnit"/>
    <w:rsid w:val="0086606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oter" Target="foot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footer" Target="footer1.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eader" Target="header2.xm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footer" Target="footer3.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eader" Target="header3.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cua-eng.doc</Template>
  <TotalTime>0</TotalTime>
  <Pages>3</Pages>
  <Words>3231</Words>
  <Characters>18420</Characters>
  <Application>Microsoft Office Word</Application>
  <DocSecurity>0</DocSecurity>
  <Lines>153</Lines>
  <Paragraphs>43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21608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Hanson</dc:creator>
  <cp:keywords/>
  <cp:lastModifiedBy>Windows User</cp:lastModifiedBy>
  <cp:revision>2</cp:revision>
  <dcterms:created xsi:type="dcterms:W3CDTF">2022-10-31T10:57:00Z</dcterms:created>
  <dcterms:modified xsi:type="dcterms:W3CDTF">2022-10-31T10:57:00Z</dcterms:modified>
</cp:coreProperties>
</file>